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85E7" w14:textId="7CB09387" w:rsidR="00257015" w:rsidRDefault="00257015" w:rsidP="007328E3">
      <w:pPr>
        <w:pStyle w:val="Style1"/>
      </w:pPr>
      <w:r>
        <w:rPr>
          <w:b w:val="0"/>
          <w:noProof/>
        </w:rPr>
        <w:drawing>
          <wp:anchor distT="0" distB="0" distL="114300" distR="114300" simplePos="0" relativeHeight="251662336" behindDoc="0" locked="0" layoutInCell="1" allowOverlap="1" wp14:anchorId="32776DBD" wp14:editId="4CA3B7D5">
            <wp:simplePos x="0" y="0"/>
            <wp:positionH relativeFrom="margin">
              <wp:posOffset>-523875</wp:posOffset>
            </wp:positionH>
            <wp:positionV relativeFrom="paragraph">
              <wp:posOffset>-701675</wp:posOffset>
            </wp:positionV>
            <wp:extent cx="6896508" cy="980496"/>
            <wp:effectExtent l="0" t="0" r="0" b="0"/>
            <wp:wrapNone/>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1"/>
                    <a:srcRect l="3830" t="25002" r="11048" b="29596"/>
                    <a:stretch/>
                  </pic:blipFill>
                  <pic:spPr bwMode="auto">
                    <a:xfrm>
                      <a:off x="0" y="0"/>
                      <a:ext cx="6896508" cy="980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val="0"/>
          <w:noProof/>
        </w:rPr>
        <mc:AlternateContent>
          <mc:Choice Requires="wps">
            <w:drawing>
              <wp:anchor distT="0" distB="0" distL="114300" distR="114300" simplePos="0" relativeHeight="251659264" behindDoc="0" locked="0" layoutInCell="1" allowOverlap="1" wp14:anchorId="30A6C131" wp14:editId="4FF326A4">
                <wp:simplePos x="0" y="0"/>
                <wp:positionH relativeFrom="page">
                  <wp:align>right</wp:align>
                </wp:positionH>
                <wp:positionV relativeFrom="paragraph">
                  <wp:posOffset>-866140</wp:posOffset>
                </wp:positionV>
                <wp:extent cx="7772400" cy="1529542"/>
                <wp:effectExtent l="0" t="0" r="19050" b="13970"/>
                <wp:wrapNone/>
                <wp:docPr id="17" name="Rectangle 17"/>
                <wp:cNvGraphicFramePr/>
                <a:graphic xmlns:a="http://schemas.openxmlformats.org/drawingml/2006/main">
                  <a:graphicData uri="http://schemas.microsoft.com/office/word/2010/wordprocessingShape">
                    <wps:wsp>
                      <wps:cNvSpPr/>
                      <wps:spPr>
                        <a:xfrm>
                          <a:off x="0" y="0"/>
                          <a:ext cx="7772400" cy="1529542"/>
                        </a:xfrm>
                        <a:prstGeom prst="rect">
                          <a:avLst/>
                        </a:prstGeom>
                        <a:solidFill>
                          <a:srgbClr val="00345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49B37" id="Rectangle 17" o:spid="_x0000_s1026" style="position:absolute;margin-left:560.8pt;margin-top:-68.2pt;width:612pt;height:120.4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" fillcolor="#003451" strokecolor="#243f60 [1604]" strokeweight="2pt">
                <w10:wrap anchorx="page"/>
              </v:rect>
            </w:pict>
          </mc:Fallback>
        </mc:AlternateContent>
      </w:r>
    </w:p>
    <w:p w14:paraId="5377346E" w14:textId="1E63FB68" w:rsidR="00257015" w:rsidRDefault="00257015" w:rsidP="007328E3">
      <w:pPr>
        <w:pStyle w:val="Style1"/>
      </w:pPr>
      <w:bookmarkStart w:id="0" w:name="COMPRESSED_BREATHING_AIR"/>
      <w:bookmarkEnd w:id="0"/>
      <w:r>
        <w:rPr>
          <w:noProof/>
        </w:rPr>
        <w:drawing>
          <wp:anchor distT="0" distB="0" distL="114300" distR="114300" simplePos="0" relativeHeight="251660288" behindDoc="1" locked="0" layoutInCell="1" allowOverlap="1" wp14:anchorId="3C34DD64" wp14:editId="3FE46264">
            <wp:simplePos x="0" y="0"/>
            <wp:positionH relativeFrom="column">
              <wp:posOffset>-895350</wp:posOffset>
            </wp:positionH>
            <wp:positionV relativeFrom="paragraph">
              <wp:posOffset>208280</wp:posOffset>
            </wp:positionV>
            <wp:extent cx="7772400" cy="1854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rotWithShape="1">
                    <a:blip r:embed="rId12" cstate="print">
                      <a:extLst>
                        <a:ext uri="{28A0092B-C50C-407E-A947-70E740481C1C}">
                          <a14:useLocalDpi xmlns:a14="http://schemas.microsoft.com/office/drawing/2010/main" val="0"/>
                        </a:ext>
                      </a:extLst>
                    </a:blip>
                    <a:srcRect t="88953"/>
                    <a:stretch/>
                  </pic:blipFill>
                  <pic:spPr bwMode="auto">
                    <a:xfrm>
                      <a:off x="0" y="0"/>
                      <a:ext cx="7772400" cy="1854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87A9817" w14:textId="5FE17880" w:rsidR="0004178D" w:rsidRPr="006B4208" w:rsidRDefault="00120957" w:rsidP="007328E3">
      <w:pPr>
        <w:pStyle w:val="Style1"/>
        <w:rPr>
          <w:rFonts w:asciiTheme="minorHAnsi" w:hAnsiTheme="minorHAnsi" w:cstheme="minorHAnsi"/>
        </w:rPr>
      </w:pPr>
      <w:r w:rsidRPr="006B4208">
        <w:rPr>
          <w:rFonts w:asciiTheme="minorHAnsi" w:hAnsiTheme="minorHAnsi" w:cstheme="minorHAnsi"/>
        </w:rPr>
        <w:t>Respirator SOP Guidance</w:t>
      </w:r>
    </w:p>
    <w:p w14:paraId="722984A4" w14:textId="04E33770" w:rsidR="0004178D" w:rsidRPr="006B4208" w:rsidRDefault="003574E6" w:rsidP="0073192D">
      <w:pPr>
        <w:pStyle w:val="Subsection"/>
        <w:numPr>
          <w:ilvl w:val="0"/>
          <w:numId w:val="2"/>
        </w:numPr>
        <w:ind w:left="720" w:hanging="720"/>
        <w:rPr>
          <w:rFonts w:asciiTheme="minorHAnsi" w:hAnsiTheme="minorHAnsi" w:cstheme="minorHAnsi"/>
        </w:rPr>
      </w:pPr>
      <w:bookmarkStart w:id="1" w:name="I._Introduction"/>
      <w:bookmarkEnd w:id="1"/>
      <w:r w:rsidRPr="006B4208">
        <w:rPr>
          <w:rFonts w:asciiTheme="minorHAnsi" w:hAnsiTheme="minorHAnsi" w:cstheme="minorHAnsi"/>
        </w:rPr>
        <w:t>Introduction</w:t>
      </w:r>
      <w:r w:rsidR="00120957" w:rsidRPr="006B4208">
        <w:rPr>
          <w:rFonts w:asciiTheme="minorHAnsi" w:hAnsiTheme="minorHAnsi" w:cstheme="minorHAnsi"/>
        </w:rPr>
        <w:t xml:space="preserve"> to Standard Operating Procedures (SOPs)</w:t>
      </w:r>
    </w:p>
    <w:p w14:paraId="3DD2830F" w14:textId="27ADD51F" w:rsidR="0004178D" w:rsidRPr="006B4208" w:rsidRDefault="00DB54DD" w:rsidP="0073192D">
      <w:pPr>
        <w:pStyle w:val="FOMOL2"/>
        <w:numPr>
          <w:ilvl w:val="1"/>
          <w:numId w:val="2"/>
        </w:numPr>
        <w:ind w:left="720"/>
        <w:rPr>
          <w:rFonts w:asciiTheme="minorHAnsi" w:hAnsiTheme="minorHAnsi" w:cstheme="minorHAnsi"/>
        </w:rPr>
      </w:pPr>
      <w:bookmarkStart w:id="2" w:name="A._Atmosphere_supplying_respirators,_inc"/>
      <w:bookmarkEnd w:id="2"/>
      <w:r w:rsidRPr="006B4208">
        <w:rPr>
          <w:rFonts w:asciiTheme="minorHAnsi" w:hAnsiTheme="minorHAnsi" w:cstheme="minorHAnsi"/>
        </w:rPr>
        <w:t xml:space="preserve">Standard operating procedures are a set up step-by-step </w:t>
      </w:r>
      <w:r w:rsidR="00731CD9" w:rsidRPr="006B4208">
        <w:rPr>
          <w:rFonts w:asciiTheme="minorHAnsi" w:hAnsiTheme="minorHAnsi" w:cstheme="minorHAnsi"/>
        </w:rPr>
        <w:t>directions</w:t>
      </w:r>
      <w:r w:rsidRPr="006B4208">
        <w:rPr>
          <w:rFonts w:asciiTheme="minorHAnsi" w:hAnsiTheme="minorHAnsi" w:cstheme="minorHAnsi"/>
        </w:rPr>
        <w:t xml:space="preserve">, written in such detail that the described operation can be performed repeatedly with a consistent, desirable </w:t>
      </w:r>
      <w:proofErr w:type="gramStart"/>
      <w:r w:rsidRPr="006B4208">
        <w:rPr>
          <w:rFonts w:asciiTheme="minorHAnsi" w:hAnsiTheme="minorHAnsi" w:cstheme="minorHAnsi"/>
        </w:rPr>
        <w:t>end result</w:t>
      </w:r>
      <w:proofErr w:type="gramEnd"/>
      <w:r w:rsidRPr="006B4208">
        <w:rPr>
          <w:rFonts w:asciiTheme="minorHAnsi" w:hAnsiTheme="minorHAnsi" w:cstheme="minorHAnsi"/>
        </w:rPr>
        <w:t>. An SOP should be provided for any respirator related operation that is important enough to be performed correctly every time.</w:t>
      </w:r>
    </w:p>
    <w:p w14:paraId="2C896023" w14:textId="00A5EAE8" w:rsidR="007A2435" w:rsidRPr="006B4208" w:rsidRDefault="00836DB3" w:rsidP="0073192D">
      <w:pPr>
        <w:pStyle w:val="FOMOL2"/>
        <w:numPr>
          <w:ilvl w:val="1"/>
          <w:numId w:val="2"/>
        </w:numPr>
        <w:ind w:left="720"/>
        <w:rPr>
          <w:rFonts w:asciiTheme="minorHAnsi" w:hAnsiTheme="minorHAnsi" w:cstheme="minorHAnsi"/>
        </w:rPr>
      </w:pPr>
      <w:bookmarkStart w:id="3" w:name="B._There_are_several_standards,_regulati"/>
      <w:bookmarkEnd w:id="3"/>
      <w:r w:rsidRPr="006B4208">
        <w:rPr>
          <w:rFonts w:asciiTheme="minorHAnsi" w:hAnsiTheme="minorHAnsi" w:cstheme="minorHAnsi"/>
        </w:rPr>
        <w:t>The</w:t>
      </w:r>
      <w:r w:rsidR="00DB54DD" w:rsidRPr="006B4208">
        <w:rPr>
          <w:rFonts w:asciiTheme="minorHAnsi" w:hAnsiTheme="minorHAnsi" w:cstheme="minorHAnsi"/>
        </w:rPr>
        <w:t xml:space="preserve"> Occupation Safety and Health Administration (OSHA) states in the preamble to the Respirator Standard, 29 CFR 1910.134</w:t>
      </w:r>
      <w:r w:rsidR="00E64FEC" w:rsidRPr="006B4208">
        <w:rPr>
          <w:rFonts w:asciiTheme="minorHAnsi" w:hAnsiTheme="minorHAnsi" w:cstheme="minorHAnsi"/>
        </w:rPr>
        <w:t xml:space="preserve"> that written respirator SOPs are not common in general industry. OSHA stated that only 25.5% of industry was estimated to have written standard operating procedures, and only 7.9% had procedures that addressed </w:t>
      </w:r>
      <w:proofErr w:type="gramStart"/>
      <w:r w:rsidR="00E64FEC" w:rsidRPr="006B4208">
        <w:rPr>
          <w:rFonts w:asciiTheme="minorHAnsi" w:hAnsiTheme="minorHAnsi" w:cstheme="minorHAnsi"/>
        </w:rPr>
        <w:t>all of</w:t>
      </w:r>
      <w:proofErr w:type="gramEnd"/>
      <w:r w:rsidR="00E64FEC" w:rsidRPr="006B4208">
        <w:rPr>
          <w:rFonts w:asciiTheme="minorHAnsi" w:hAnsiTheme="minorHAnsi" w:cstheme="minorHAnsi"/>
        </w:rPr>
        <w:t xml:space="preserve"> the program elements required by the original OSHA Respirator Standard (selection, use, cleaning, maintenance, respirator inspection and storage, training and medical evaluation). Similarly, the Navy Occupational Safety and Health (NAVOSH) Oversight Inspection Unit has found many problems with Navy respirator program SOPs. </w:t>
      </w:r>
      <w:r w:rsidR="00DB54DD" w:rsidRPr="006B4208">
        <w:rPr>
          <w:rFonts w:asciiTheme="minorHAnsi" w:hAnsiTheme="minorHAnsi" w:cstheme="minorHAnsi"/>
        </w:rPr>
        <w:t xml:space="preserve"> </w:t>
      </w:r>
    </w:p>
    <w:p w14:paraId="4EE2DB69" w14:textId="0B2E9FED" w:rsidR="00E64FEC" w:rsidRPr="006B4208" w:rsidRDefault="00E64FEC" w:rsidP="0073192D">
      <w:pPr>
        <w:pStyle w:val="FOMOL2"/>
        <w:numPr>
          <w:ilvl w:val="1"/>
          <w:numId w:val="2"/>
        </w:numPr>
        <w:ind w:left="720"/>
        <w:rPr>
          <w:rFonts w:asciiTheme="minorHAnsi" w:hAnsiTheme="minorHAnsi" w:cstheme="minorHAnsi"/>
        </w:rPr>
      </w:pPr>
      <w:r w:rsidRPr="006B4208">
        <w:rPr>
          <w:rFonts w:asciiTheme="minorHAnsi" w:hAnsiTheme="minorHAnsi" w:cstheme="minorHAnsi"/>
        </w:rPr>
        <w:t xml:space="preserve">SOPs should be written, coordinated, and administered by the respiratory protection program manager (RPPM). </w:t>
      </w:r>
    </w:p>
    <w:p w14:paraId="6143C1CB" w14:textId="70BCE9BE" w:rsidR="0004178D" w:rsidRPr="006B4208" w:rsidRDefault="00E64FEC" w:rsidP="0073192D">
      <w:pPr>
        <w:pStyle w:val="Subsection"/>
        <w:numPr>
          <w:ilvl w:val="0"/>
          <w:numId w:val="2"/>
        </w:numPr>
        <w:ind w:left="720" w:hanging="720"/>
        <w:rPr>
          <w:rFonts w:asciiTheme="minorHAnsi" w:hAnsiTheme="minorHAnsi" w:cstheme="minorHAnsi"/>
        </w:rPr>
      </w:pPr>
      <w:bookmarkStart w:id="4" w:name="II._Breathing_Air_Quality_Standards"/>
      <w:bookmarkEnd w:id="4"/>
      <w:r w:rsidRPr="006B4208">
        <w:rPr>
          <w:rFonts w:asciiTheme="minorHAnsi" w:hAnsiTheme="minorHAnsi" w:cstheme="minorHAnsi"/>
        </w:rPr>
        <w:t>Standards Requiring Respirator SOPs</w:t>
      </w:r>
    </w:p>
    <w:p w14:paraId="7F6E65BB" w14:textId="766A88EC" w:rsidR="0004178D" w:rsidRPr="006B4208" w:rsidRDefault="00836DB3" w:rsidP="006B4208">
      <w:pPr>
        <w:pStyle w:val="FOMOL2"/>
        <w:numPr>
          <w:ilvl w:val="1"/>
          <w:numId w:val="2"/>
        </w:numPr>
        <w:ind w:left="720"/>
        <w:rPr>
          <w:rFonts w:asciiTheme="minorHAnsi" w:hAnsiTheme="minorHAnsi" w:cstheme="minorHAnsi"/>
          <w:u w:val="single"/>
        </w:rPr>
      </w:pPr>
      <w:bookmarkStart w:id="5" w:name="A._29_CFR_1910.134"/>
      <w:bookmarkEnd w:id="5"/>
      <w:r w:rsidRPr="006B4208">
        <w:rPr>
          <w:rFonts w:asciiTheme="minorHAnsi" w:hAnsiTheme="minorHAnsi" w:cstheme="minorHAnsi"/>
          <w:u w:val="single"/>
        </w:rPr>
        <w:t>29 CFR 1910.134</w:t>
      </w:r>
      <w:r w:rsidR="00911637" w:rsidRPr="006B4208">
        <w:rPr>
          <w:rFonts w:asciiTheme="minorHAnsi" w:hAnsiTheme="minorHAnsi" w:cstheme="minorHAnsi"/>
          <w:u w:val="single"/>
        </w:rPr>
        <w:t>.</w:t>
      </w:r>
    </w:p>
    <w:p w14:paraId="24C2867C" w14:textId="77777777" w:rsidR="00653DE1" w:rsidRPr="006B4208" w:rsidRDefault="00653DE1" w:rsidP="0073192D">
      <w:pPr>
        <w:pStyle w:val="ListParagraph"/>
        <w:widowControl/>
        <w:numPr>
          <w:ilvl w:val="2"/>
          <w:numId w:val="3"/>
        </w:numPr>
        <w:tabs>
          <w:tab w:val="left" w:pos="1703"/>
          <w:tab w:val="left" w:pos="1704"/>
        </w:tabs>
        <w:spacing w:before="0"/>
        <w:ind w:left="1123" w:hanging="403"/>
        <w:rPr>
          <w:rFonts w:asciiTheme="minorHAnsi" w:eastAsiaTheme="minorHAnsi" w:hAnsiTheme="minorHAnsi" w:cstheme="minorHAnsi"/>
          <w:sz w:val="24"/>
          <w:szCs w:val="24"/>
        </w:rPr>
      </w:pPr>
      <w:bookmarkStart w:id="6" w:name="1._The_Occupational_Safety_and_Health_Ad"/>
      <w:bookmarkEnd w:id="6"/>
      <w:r w:rsidRPr="006B4208">
        <w:rPr>
          <w:rFonts w:asciiTheme="minorHAnsi" w:eastAsiaTheme="minorHAnsi" w:hAnsiTheme="minorHAnsi" w:cstheme="minorHAnsi"/>
          <w:sz w:val="24"/>
          <w:szCs w:val="24"/>
        </w:rPr>
        <w:t xml:space="preserve">In paragraph (c) of reference (1), the term “written standard operating procedures (SOP)” used in the original OSHA Respirator Standard has been replaced with the words “worksite-specific procedures.” OSHA found that the requirement for written standard operating procedures led to constant paraphrasing of their respirator standard. In the Preamble to 29 CFR 1910.134, OSHA stated that “Changing the terminology from “SOPs'” to “worksite-specific procedures” gives employers the incentive to develop procedures that are unique and specific to the employer's workplace, to describe the </w:t>
      </w:r>
      <w:proofErr w:type="gramStart"/>
      <w:r w:rsidRPr="006B4208">
        <w:rPr>
          <w:rFonts w:asciiTheme="minorHAnsi" w:eastAsiaTheme="minorHAnsi" w:hAnsiTheme="minorHAnsi" w:cstheme="minorHAnsi"/>
          <w:sz w:val="24"/>
          <w:szCs w:val="24"/>
        </w:rPr>
        <w:t>particular respirator</w:t>
      </w:r>
      <w:proofErr w:type="gramEnd"/>
      <w:r w:rsidRPr="006B4208">
        <w:rPr>
          <w:rFonts w:asciiTheme="minorHAnsi" w:eastAsiaTheme="minorHAnsi" w:hAnsiTheme="minorHAnsi" w:cstheme="minorHAnsi"/>
          <w:sz w:val="24"/>
          <w:szCs w:val="24"/>
        </w:rPr>
        <w:t xml:space="preserve"> selection process used in that workplace, and to explain how employees are to use respirators in that setting.” OSHA has also revised their program elements in paragraphs (c)(1)(i) through (c)(1)(ix) of the final standard to provide additional details about each requirement. The program elements remain performance based to enable employers to adapt them to their workplaces as applicable. The program elements include:</w:t>
      </w:r>
    </w:p>
    <w:p w14:paraId="743C8F18" w14:textId="541E4053" w:rsidR="00653DE1" w:rsidRPr="006B4208" w:rsidRDefault="00653DE1" w:rsidP="0073192D">
      <w:pPr>
        <w:pStyle w:val="ListParagraph"/>
        <w:widowControl/>
        <w:numPr>
          <w:ilvl w:val="3"/>
          <w:numId w:val="6"/>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Procedures for selecting respirators f</w:t>
      </w:r>
      <w:r w:rsidR="007D2061">
        <w:rPr>
          <w:rFonts w:asciiTheme="minorHAnsi" w:eastAsiaTheme="minorHAnsi" w:hAnsiTheme="minorHAnsi" w:cstheme="minorHAnsi"/>
          <w:sz w:val="24"/>
          <w:szCs w:val="24"/>
        </w:rPr>
        <w:t>o</w:t>
      </w:r>
      <w:r w:rsidRPr="006B4208">
        <w:rPr>
          <w:rFonts w:asciiTheme="minorHAnsi" w:eastAsiaTheme="minorHAnsi" w:hAnsiTheme="minorHAnsi" w:cstheme="minorHAnsi"/>
          <w:sz w:val="24"/>
          <w:szCs w:val="24"/>
        </w:rPr>
        <w:t xml:space="preserve">r use in the </w:t>
      </w:r>
      <w:proofErr w:type="gramStart"/>
      <w:r w:rsidRPr="006B4208">
        <w:rPr>
          <w:rFonts w:asciiTheme="minorHAnsi" w:eastAsiaTheme="minorHAnsi" w:hAnsiTheme="minorHAnsi" w:cstheme="minorHAnsi"/>
          <w:sz w:val="24"/>
          <w:szCs w:val="24"/>
        </w:rPr>
        <w:t>workplace</w:t>
      </w:r>
      <w:proofErr w:type="gramEnd"/>
    </w:p>
    <w:p w14:paraId="168BFD81" w14:textId="77777777" w:rsidR="00653DE1" w:rsidRPr="006B4208" w:rsidRDefault="00653DE1" w:rsidP="0073192D">
      <w:pPr>
        <w:pStyle w:val="ListParagraph"/>
        <w:widowControl/>
        <w:numPr>
          <w:ilvl w:val="3"/>
          <w:numId w:val="6"/>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Medical evaluations of employees required to use respirators</w:t>
      </w:r>
    </w:p>
    <w:p w14:paraId="3DD5510E" w14:textId="77777777" w:rsidR="00653DE1" w:rsidRPr="006B4208" w:rsidRDefault="00653DE1" w:rsidP="0073192D">
      <w:pPr>
        <w:pStyle w:val="ListParagraph"/>
        <w:widowControl/>
        <w:numPr>
          <w:ilvl w:val="3"/>
          <w:numId w:val="6"/>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Fit testing procedures for tight-fitting respirators</w:t>
      </w:r>
    </w:p>
    <w:p w14:paraId="7F272C18" w14:textId="58520340" w:rsidR="00653DE1" w:rsidRPr="006B4208" w:rsidRDefault="00653DE1" w:rsidP="0073192D">
      <w:pPr>
        <w:pStyle w:val="ListParagraph"/>
        <w:widowControl/>
        <w:numPr>
          <w:ilvl w:val="3"/>
          <w:numId w:val="6"/>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lastRenderedPageBreak/>
        <w:t xml:space="preserve">Procedures for proper use of respirators in routine and </w:t>
      </w:r>
      <w:r w:rsidR="007D2061" w:rsidRPr="006B4208">
        <w:rPr>
          <w:rFonts w:asciiTheme="minorHAnsi" w:eastAsiaTheme="minorHAnsi" w:hAnsiTheme="minorHAnsi" w:cstheme="minorHAnsi"/>
          <w:sz w:val="24"/>
          <w:szCs w:val="24"/>
        </w:rPr>
        <w:t>reasonably</w:t>
      </w:r>
      <w:r w:rsidRPr="006B4208">
        <w:rPr>
          <w:rFonts w:asciiTheme="minorHAnsi" w:eastAsiaTheme="minorHAnsi" w:hAnsiTheme="minorHAnsi" w:cstheme="minorHAnsi"/>
          <w:sz w:val="24"/>
          <w:szCs w:val="24"/>
        </w:rPr>
        <w:t xml:space="preserve"> foreseeable emergency situations</w:t>
      </w:r>
    </w:p>
    <w:p w14:paraId="35188769" w14:textId="77777777" w:rsidR="00653DE1" w:rsidRPr="006B4208" w:rsidRDefault="00653DE1" w:rsidP="0073192D">
      <w:pPr>
        <w:pStyle w:val="ListParagraph"/>
        <w:widowControl/>
        <w:numPr>
          <w:ilvl w:val="3"/>
          <w:numId w:val="6"/>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 xml:space="preserve">Procedures and schedules for cleaning, disinfecting, storing, inspecting, repairing, discarding, and otherwise maintaining </w:t>
      </w:r>
      <w:proofErr w:type="gramStart"/>
      <w:r w:rsidRPr="006B4208">
        <w:rPr>
          <w:rFonts w:asciiTheme="minorHAnsi" w:eastAsiaTheme="minorHAnsi" w:hAnsiTheme="minorHAnsi" w:cstheme="minorHAnsi"/>
          <w:sz w:val="24"/>
          <w:szCs w:val="24"/>
        </w:rPr>
        <w:t>respirators</w:t>
      </w:r>
      <w:proofErr w:type="gramEnd"/>
    </w:p>
    <w:p w14:paraId="4ED47508" w14:textId="71D5192F" w:rsidR="00653DE1" w:rsidRPr="006B4208" w:rsidRDefault="00653DE1" w:rsidP="0073192D">
      <w:pPr>
        <w:pStyle w:val="ListParagraph"/>
        <w:widowControl/>
        <w:numPr>
          <w:ilvl w:val="3"/>
          <w:numId w:val="6"/>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 xml:space="preserve">Procedures to ensure adequate air quality, </w:t>
      </w:r>
      <w:r w:rsidR="00731CD9" w:rsidRPr="006B4208">
        <w:rPr>
          <w:rFonts w:asciiTheme="minorHAnsi" w:eastAsiaTheme="minorHAnsi" w:hAnsiTheme="minorHAnsi" w:cstheme="minorHAnsi"/>
          <w:sz w:val="24"/>
          <w:szCs w:val="24"/>
        </w:rPr>
        <w:t>quantity</w:t>
      </w:r>
      <w:r w:rsidRPr="006B4208">
        <w:rPr>
          <w:rFonts w:asciiTheme="minorHAnsi" w:eastAsiaTheme="minorHAnsi" w:hAnsiTheme="minorHAnsi" w:cstheme="minorHAnsi"/>
          <w:sz w:val="24"/>
          <w:szCs w:val="24"/>
        </w:rPr>
        <w:t xml:space="preserve">, and flow of breathing air for atmosphere-supplying </w:t>
      </w:r>
      <w:proofErr w:type="gramStart"/>
      <w:r w:rsidRPr="006B4208">
        <w:rPr>
          <w:rFonts w:asciiTheme="minorHAnsi" w:eastAsiaTheme="minorHAnsi" w:hAnsiTheme="minorHAnsi" w:cstheme="minorHAnsi"/>
          <w:sz w:val="24"/>
          <w:szCs w:val="24"/>
        </w:rPr>
        <w:t>respirators</w:t>
      </w:r>
      <w:proofErr w:type="gramEnd"/>
    </w:p>
    <w:p w14:paraId="74D88620" w14:textId="5D539520" w:rsidR="00086E9C" w:rsidRPr="006B4208" w:rsidRDefault="00086E9C" w:rsidP="0073192D">
      <w:pPr>
        <w:pStyle w:val="ListParagraph"/>
        <w:widowControl/>
        <w:numPr>
          <w:ilvl w:val="3"/>
          <w:numId w:val="6"/>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 xml:space="preserve">Training employees in the respiratory hazards to which they are potentially exposed during routine and emergency </w:t>
      </w:r>
      <w:proofErr w:type="gramStart"/>
      <w:r w:rsidRPr="006B4208">
        <w:rPr>
          <w:rFonts w:asciiTheme="minorHAnsi" w:eastAsiaTheme="minorHAnsi" w:hAnsiTheme="minorHAnsi" w:cstheme="minorHAnsi"/>
          <w:sz w:val="24"/>
          <w:szCs w:val="24"/>
        </w:rPr>
        <w:t>situation</w:t>
      </w:r>
      <w:r w:rsidR="007D2061">
        <w:rPr>
          <w:rFonts w:asciiTheme="minorHAnsi" w:eastAsiaTheme="minorHAnsi" w:hAnsiTheme="minorHAnsi" w:cstheme="minorHAnsi"/>
          <w:sz w:val="24"/>
          <w:szCs w:val="24"/>
        </w:rPr>
        <w:t>s</w:t>
      </w:r>
      <w:proofErr w:type="gramEnd"/>
    </w:p>
    <w:p w14:paraId="64EBF7EB" w14:textId="77777777" w:rsidR="00086E9C" w:rsidRPr="006B4208" w:rsidRDefault="00086E9C" w:rsidP="0073192D">
      <w:pPr>
        <w:pStyle w:val="ListParagraph"/>
        <w:widowControl/>
        <w:numPr>
          <w:ilvl w:val="3"/>
          <w:numId w:val="6"/>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 xml:space="preserve">Training employees in the proper use of respirators, including putting on and removing them, any limitations on their use, and their </w:t>
      </w:r>
      <w:proofErr w:type="gramStart"/>
      <w:r w:rsidRPr="006B4208">
        <w:rPr>
          <w:rFonts w:asciiTheme="minorHAnsi" w:eastAsiaTheme="minorHAnsi" w:hAnsiTheme="minorHAnsi" w:cstheme="minorHAnsi"/>
          <w:sz w:val="24"/>
          <w:szCs w:val="24"/>
        </w:rPr>
        <w:t>maintenance</w:t>
      </w:r>
      <w:proofErr w:type="gramEnd"/>
    </w:p>
    <w:p w14:paraId="33133B11" w14:textId="4417E8F0" w:rsidR="00086E9C" w:rsidRPr="006B4208" w:rsidRDefault="00731CD9" w:rsidP="0073192D">
      <w:pPr>
        <w:pStyle w:val="ListParagraph"/>
        <w:widowControl/>
        <w:numPr>
          <w:ilvl w:val="3"/>
          <w:numId w:val="6"/>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Procedures</w:t>
      </w:r>
      <w:r w:rsidR="00086E9C" w:rsidRPr="006B4208">
        <w:rPr>
          <w:rFonts w:asciiTheme="minorHAnsi" w:eastAsiaTheme="minorHAnsi" w:hAnsiTheme="minorHAnsi" w:cstheme="minorHAnsi"/>
          <w:sz w:val="24"/>
          <w:szCs w:val="24"/>
        </w:rPr>
        <w:t xml:space="preserve"> for regularly evaluating the effectiveness of the </w:t>
      </w:r>
      <w:proofErr w:type="gramStart"/>
      <w:r w:rsidR="00086E9C" w:rsidRPr="006B4208">
        <w:rPr>
          <w:rFonts w:asciiTheme="minorHAnsi" w:eastAsiaTheme="minorHAnsi" w:hAnsiTheme="minorHAnsi" w:cstheme="minorHAnsi"/>
          <w:sz w:val="24"/>
          <w:szCs w:val="24"/>
        </w:rPr>
        <w:t>program</w:t>
      </w:r>
      <w:proofErr w:type="gramEnd"/>
    </w:p>
    <w:p w14:paraId="6B66CA06" w14:textId="022EA444" w:rsidR="00E1280B" w:rsidRPr="006B4208" w:rsidRDefault="00946AB5" w:rsidP="006B4208">
      <w:pPr>
        <w:pStyle w:val="FOMOL2"/>
        <w:numPr>
          <w:ilvl w:val="1"/>
          <w:numId w:val="2"/>
        </w:numPr>
        <w:ind w:left="720"/>
        <w:rPr>
          <w:rFonts w:asciiTheme="minorHAnsi" w:hAnsiTheme="minorHAnsi" w:cstheme="minorHAnsi"/>
          <w:u w:val="single"/>
        </w:rPr>
      </w:pPr>
      <w:bookmarkStart w:id="7" w:name="2._Paragraph_(i)(4)(ii)_requires_that_cy"/>
      <w:bookmarkStart w:id="8" w:name="B._OPNAVINST_5100.23_Series"/>
      <w:bookmarkEnd w:id="7"/>
      <w:bookmarkEnd w:id="8"/>
      <w:r w:rsidRPr="006B4208">
        <w:rPr>
          <w:rFonts w:asciiTheme="minorHAnsi" w:hAnsiTheme="minorHAnsi" w:cstheme="minorHAnsi"/>
          <w:u w:val="single"/>
        </w:rPr>
        <w:t>ANSI Z88.2</w:t>
      </w:r>
      <w:bookmarkStart w:id="9" w:name="1._Paragraph_1506_of_OPNAVINST_5100.23_S"/>
      <w:bookmarkEnd w:id="9"/>
      <w:r w:rsidR="00911637" w:rsidRPr="006B4208">
        <w:rPr>
          <w:rFonts w:asciiTheme="minorHAnsi" w:hAnsiTheme="minorHAnsi" w:cstheme="minorHAnsi"/>
          <w:u w:val="single"/>
        </w:rPr>
        <w:t>.</w:t>
      </w:r>
    </w:p>
    <w:p w14:paraId="06958CE4" w14:textId="52C8F367" w:rsidR="0004178D" w:rsidRPr="006B4208" w:rsidRDefault="00946AB5" w:rsidP="0073192D">
      <w:pPr>
        <w:pStyle w:val="ListParagraph"/>
        <w:widowControl/>
        <w:numPr>
          <w:ilvl w:val="2"/>
          <w:numId w:val="10"/>
        </w:numPr>
        <w:tabs>
          <w:tab w:val="left" w:pos="1530"/>
        </w:tabs>
        <w:spacing w:before="0"/>
        <w:ind w:left="1080" w:hanging="36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 xml:space="preserve">Section 4.5.2 of reference (2) states that "Written standard operating procedures covering the complete respirator program shall be established and implemented (clause 6)." Section 6 requires that SOPs include information necessary for the proper use of respirators, including: </w:t>
      </w:r>
      <w:bookmarkStart w:id="10" w:name="_bookmark0"/>
      <w:bookmarkStart w:id="11" w:name="_Hlk164168737"/>
      <w:bookmarkEnd w:id="10"/>
      <w:r w:rsidR="00836DB3" w:rsidRPr="006B4208">
        <w:rPr>
          <w:rFonts w:asciiTheme="minorHAnsi" w:eastAsiaTheme="minorHAnsi" w:hAnsiTheme="minorHAnsi" w:cstheme="minorHAnsi"/>
          <w:sz w:val="24"/>
          <w:szCs w:val="24"/>
        </w:rPr>
        <w:t xml:space="preserve"> </w:t>
      </w:r>
    </w:p>
    <w:p w14:paraId="44073B89" w14:textId="46B58681" w:rsidR="007409FB"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bookmarkStart w:id="12" w:name="a._The_NOTE_to_this_paragraph_states,_&quot;M"/>
      <w:bookmarkEnd w:id="12"/>
      <w:r w:rsidRPr="006B4208">
        <w:rPr>
          <w:rFonts w:asciiTheme="minorHAnsi" w:eastAsiaTheme="minorHAnsi" w:hAnsiTheme="minorHAnsi" w:cstheme="minorHAnsi"/>
          <w:sz w:val="24"/>
          <w:szCs w:val="24"/>
        </w:rPr>
        <w:t>Hazard assessment</w:t>
      </w:r>
      <w:r w:rsidR="00352A3A" w:rsidRPr="006B4208">
        <w:rPr>
          <w:rFonts w:asciiTheme="minorHAnsi" w:eastAsiaTheme="minorHAnsi" w:hAnsiTheme="minorHAnsi" w:cstheme="minorHAnsi"/>
          <w:sz w:val="24"/>
          <w:szCs w:val="24"/>
        </w:rPr>
        <w:t xml:space="preserve"> </w:t>
      </w:r>
    </w:p>
    <w:p w14:paraId="3DF5C483" w14:textId="77777777"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Respirator selection</w:t>
      </w:r>
      <w:bookmarkEnd w:id="11"/>
    </w:p>
    <w:p w14:paraId="30292F55" w14:textId="717DC076"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 xml:space="preserve">Medical </w:t>
      </w:r>
      <w:r w:rsidR="00731CD9" w:rsidRPr="006B4208">
        <w:rPr>
          <w:rFonts w:asciiTheme="minorHAnsi" w:eastAsiaTheme="minorHAnsi" w:hAnsiTheme="minorHAnsi" w:cstheme="minorHAnsi"/>
          <w:sz w:val="24"/>
          <w:szCs w:val="24"/>
        </w:rPr>
        <w:t>evaluation</w:t>
      </w:r>
    </w:p>
    <w:p w14:paraId="1B2B93B9" w14:textId="266AD472"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Training</w:t>
      </w:r>
    </w:p>
    <w:p w14:paraId="49011CC6" w14:textId="77777777"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Fit testing</w:t>
      </w:r>
    </w:p>
    <w:p w14:paraId="361C50A3" w14:textId="14DB9556"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Issuance</w:t>
      </w:r>
    </w:p>
    <w:p w14:paraId="42F74DCC" w14:textId="0425EF40"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Maintenance, inspection, and storage</w:t>
      </w:r>
    </w:p>
    <w:p w14:paraId="2672C61F" w14:textId="77777777"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Air-purifying element change schedule</w:t>
      </w:r>
    </w:p>
    <w:p w14:paraId="7D49B64A" w14:textId="77777777"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Monitoring respirator use</w:t>
      </w:r>
    </w:p>
    <w:p w14:paraId="5879C53D" w14:textId="77777777"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Hazard reevaluation</w:t>
      </w:r>
    </w:p>
    <w:p w14:paraId="71271A93" w14:textId="77777777" w:rsidR="00946AB5" w:rsidRPr="006B4208" w:rsidRDefault="00946AB5" w:rsidP="0073192D">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Employer policies</w:t>
      </w:r>
    </w:p>
    <w:p w14:paraId="324AB702" w14:textId="4D4A4AA9" w:rsidR="0004178D" w:rsidRPr="006B4208" w:rsidRDefault="00946AB5" w:rsidP="00945A5B">
      <w:pPr>
        <w:pStyle w:val="ListParagraph"/>
        <w:widowControl/>
        <w:numPr>
          <w:ilvl w:val="3"/>
          <w:numId w:val="10"/>
        </w:numPr>
        <w:tabs>
          <w:tab w:val="left" w:pos="2135"/>
          <w:tab w:val="left" w:pos="2136"/>
        </w:tabs>
        <w:spacing w:before="0"/>
        <w:ind w:left="1440"/>
        <w:rPr>
          <w:rFonts w:asciiTheme="minorHAnsi" w:eastAsiaTheme="minorHAnsi" w:hAnsiTheme="minorHAnsi" w:cstheme="minorHAnsi"/>
          <w:sz w:val="24"/>
          <w:szCs w:val="24"/>
        </w:rPr>
      </w:pPr>
      <w:r w:rsidRPr="006B4208">
        <w:rPr>
          <w:rFonts w:asciiTheme="minorHAnsi" w:eastAsiaTheme="minorHAnsi" w:hAnsiTheme="minorHAnsi" w:cstheme="minorHAnsi"/>
          <w:sz w:val="24"/>
          <w:szCs w:val="24"/>
        </w:rPr>
        <w:t xml:space="preserve">Program </w:t>
      </w:r>
      <w:r w:rsidR="00731CD9" w:rsidRPr="006B4208">
        <w:rPr>
          <w:rFonts w:asciiTheme="minorHAnsi" w:eastAsiaTheme="minorHAnsi" w:hAnsiTheme="minorHAnsi" w:cstheme="minorHAnsi"/>
          <w:sz w:val="24"/>
          <w:szCs w:val="24"/>
        </w:rPr>
        <w:t>evaluation</w:t>
      </w:r>
      <w:r w:rsidRPr="006B4208">
        <w:rPr>
          <w:rFonts w:asciiTheme="minorHAnsi" w:eastAsiaTheme="minorHAnsi" w:hAnsiTheme="minorHAnsi" w:cstheme="minorHAnsi"/>
          <w:sz w:val="24"/>
          <w:szCs w:val="24"/>
        </w:rPr>
        <w:t xml:space="preserve"> and auditing</w:t>
      </w:r>
      <w:r w:rsidR="00352A3A" w:rsidRPr="006B4208">
        <w:rPr>
          <w:rFonts w:asciiTheme="minorHAnsi" w:eastAsiaTheme="minorHAnsi" w:hAnsiTheme="minorHAnsi" w:cstheme="minorHAnsi"/>
          <w:sz w:val="24"/>
          <w:szCs w:val="24"/>
        </w:rPr>
        <w:t xml:space="preserve"> </w:t>
      </w:r>
      <w:bookmarkStart w:id="13" w:name="_bookmark1"/>
      <w:bookmarkEnd w:id="13"/>
    </w:p>
    <w:p w14:paraId="102436EE" w14:textId="53735A24" w:rsidR="00352A3A" w:rsidRPr="006B4208" w:rsidRDefault="00E1280B" w:rsidP="00945A5B">
      <w:pPr>
        <w:pStyle w:val="ListParagraph"/>
        <w:widowControl/>
        <w:numPr>
          <w:ilvl w:val="2"/>
          <w:numId w:val="8"/>
        </w:numPr>
        <w:spacing w:before="0"/>
        <w:ind w:left="1080"/>
        <w:rPr>
          <w:rFonts w:asciiTheme="minorHAnsi" w:eastAsiaTheme="minorHAnsi" w:hAnsiTheme="minorHAnsi" w:cstheme="minorHAnsi"/>
          <w:sz w:val="24"/>
          <w:szCs w:val="24"/>
        </w:rPr>
      </w:pPr>
      <w:bookmarkStart w:id="14" w:name="b._It_was_recommended_during_reference_("/>
      <w:bookmarkStart w:id="15" w:name="2._Paragraph_1506.(c)_of_reference_(2)_r"/>
      <w:bookmarkEnd w:id="14"/>
      <w:bookmarkEnd w:id="15"/>
      <w:r w:rsidRPr="006B4208">
        <w:rPr>
          <w:rFonts w:asciiTheme="minorHAnsi" w:eastAsiaTheme="minorHAnsi" w:hAnsiTheme="minorHAnsi" w:cstheme="minorHAnsi"/>
          <w:sz w:val="24"/>
          <w:szCs w:val="24"/>
        </w:rPr>
        <w:t xml:space="preserve">Section 6.2.3 of reference (2) states that a written SOP should be developed for all emergency use and anticipated emergency use.  </w:t>
      </w:r>
    </w:p>
    <w:p w14:paraId="1ABFE346" w14:textId="5260831E" w:rsidR="0004178D" w:rsidRPr="006B4208" w:rsidRDefault="00836DB3" w:rsidP="006B4208">
      <w:pPr>
        <w:pStyle w:val="FOMOL2"/>
        <w:numPr>
          <w:ilvl w:val="1"/>
          <w:numId w:val="2"/>
        </w:numPr>
        <w:ind w:left="720"/>
        <w:rPr>
          <w:rFonts w:asciiTheme="minorHAnsi" w:hAnsiTheme="minorHAnsi" w:cstheme="minorHAnsi"/>
          <w:u w:val="single"/>
        </w:rPr>
      </w:pPr>
      <w:bookmarkStart w:id="16" w:name="C._OPNAVINST_5100.19_Series"/>
      <w:bookmarkEnd w:id="16"/>
      <w:r w:rsidRPr="006B4208">
        <w:rPr>
          <w:rFonts w:asciiTheme="minorHAnsi" w:hAnsiTheme="minorHAnsi" w:cstheme="minorHAnsi"/>
          <w:u w:val="single"/>
        </w:rPr>
        <w:t>OPNAVINST 5100.</w:t>
      </w:r>
      <w:r w:rsidR="00E1280B" w:rsidRPr="006B4208">
        <w:rPr>
          <w:rFonts w:asciiTheme="minorHAnsi" w:hAnsiTheme="minorHAnsi" w:cstheme="minorHAnsi"/>
          <w:u w:val="single"/>
        </w:rPr>
        <w:t>23</w:t>
      </w:r>
      <w:r w:rsidRPr="006B4208">
        <w:rPr>
          <w:rFonts w:asciiTheme="minorHAnsi" w:hAnsiTheme="minorHAnsi" w:cstheme="minorHAnsi"/>
          <w:u w:val="single"/>
        </w:rPr>
        <w:t xml:space="preserve"> Series</w:t>
      </w:r>
      <w:r w:rsidR="00911637" w:rsidRPr="006B4208">
        <w:rPr>
          <w:rFonts w:asciiTheme="minorHAnsi" w:hAnsiTheme="minorHAnsi" w:cstheme="minorHAnsi"/>
          <w:u w:val="single"/>
        </w:rPr>
        <w:t>.</w:t>
      </w:r>
    </w:p>
    <w:p w14:paraId="5AA29B5E" w14:textId="5D5583B0" w:rsidR="00EF480A" w:rsidRPr="006B4208" w:rsidRDefault="00EF480A" w:rsidP="00945A5B">
      <w:pPr>
        <w:pStyle w:val="FOMOL2"/>
        <w:numPr>
          <w:ilvl w:val="2"/>
          <w:numId w:val="9"/>
        </w:numPr>
        <w:ind w:left="1080"/>
        <w:rPr>
          <w:rFonts w:asciiTheme="minorHAnsi" w:hAnsiTheme="minorHAnsi" w:cstheme="minorHAnsi"/>
          <w:lang w:bidi="en-US"/>
        </w:rPr>
      </w:pPr>
      <w:bookmarkStart w:id="17" w:name="1._Paragraph_B0611_of_OPNAVINST_5100.19_"/>
      <w:bookmarkEnd w:id="17"/>
      <w:r w:rsidRPr="006B4208">
        <w:rPr>
          <w:rFonts w:asciiTheme="minorHAnsi" w:hAnsiTheme="minorHAnsi" w:cstheme="minorHAnsi"/>
          <w:lang w:bidi="en-US"/>
        </w:rPr>
        <w:t xml:space="preserve">Paragraph 1503.a. of reference </w:t>
      </w:r>
      <w:bookmarkStart w:id="18" w:name="_bookmark2"/>
      <w:bookmarkEnd w:id="18"/>
      <w:r w:rsidRPr="006B4208">
        <w:rPr>
          <w:rFonts w:asciiTheme="minorHAnsi" w:hAnsiTheme="minorHAnsi" w:cstheme="minorHAnsi"/>
          <w:lang w:bidi="en-US"/>
        </w:rPr>
        <w:t>(</w:t>
      </w:r>
      <w:hyperlink w:anchor="_bookmark6" w:history="1">
        <w:r w:rsidRPr="006B4208">
          <w:rPr>
            <w:rStyle w:val="Hyperlink"/>
            <w:rFonts w:asciiTheme="minorHAnsi" w:hAnsiTheme="minorHAnsi" w:cstheme="minorHAnsi"/>
            <w:lang w:bidi="en-US"/>
          </w:rPr>
          <w:t>3</w:t>
        </w:r>
      </w:hyperlink>
      <w:r w:rsidRPr="006B4208">
        <w:rPr>
          <w:rFonts w:asciiTheme="minorHAnsi" w:hAnsiTheme="minorHAnsi" w:cstheme="minorHAnsi"/>
          <w:lang w:bidi="en-US"/>
        </w:rPr>
        <w:t xml:space="preserve">) requires the commanding officer or officer in charge to establish a respirator program and appoint an RPPM to implement the program. </w:t>
      </w:r>
      <w:proofErr w:type="gramStart"/>
      <w:r w:rsidRPr="006B4208">
        <w:rPr>
          <w:rFonts w:asciiTheme="minorHAnsi" w:hAnsiTheme="minorHAnsi" w:cstheme="minorHAnsi"/>
          <w:lang w:bidi="en-US"/>
        </w:rPr>
        <w:t>Similar to</w:t>
      </w:r>
      <w:proofErr w:type="gramEnd"/>
      <w:r w:rsidRPr="006B4208">
        <w:rPr>
          <w:rFonts w:asciiTheme="minorHAnsi" w:hAnsiTheme="minorHAnsi" w:cstheme="minorHAnsi"/>
          <w:lang w:bidi="en-US"/>
        </w:rPr>
        <w:t xml:space="preserve"> OSHA, Navy policy requires each activity using respiratory protection to have written standard operating procedures specific for each worksite. Paragraph 1512.a. (2) of reference (</w:t>
      </w:r>
      <w:hyperlink w:anchor="_bookmark2" w:history="1">
        <w:r w:rsidRPr="006B4208">
          <w:rPr>
            <w:rStyle w:val="Hyperlink"/>
            <w:rFonts w:asciiTheme="minorHAnsi" w:hAnsiTheme="minorHAnsi" w:cstheme="minorHAnsi"/>
            <w:lang w:bidi="en-US"/>
          </w:rPr>
          <w:t>3</w:t>
        </w:r>
      </w:hyperlink>
      <w:r w:rsidRPr="006B4208">
        <w:rPr>
          <w:rFonts w:asciiTheme="minorHAnsi" w:hAnsiTheme="minorHAnsi" w:cstheme="minorHAnsi"/>
          <w:lang w:bidi="en-US"/>
        </w:rPr>
        <w:t xml:space="preserve">) requires as a minimum, written command standard operating procedures governing the selection, care, </w:t>
      </w:r>
      <w:proofErr w:type="gramStart"/>
      <w:r w:rsidRPr="006B4208">
        <w:rPr>
          <w:rFonts w:asciiTheme="minorHAnsi" w:hAnsiTheme="minorHAnsi" w:cstheme="minorHAnsi"/>
          <w:lang w:bidi="en-US"/>
        </w:rPr>
        <w:t>issue</w:t>
      </w:r>
      <w:proofErr w:type="gramEnd"/>
      <w:r w:rsidRPr="006B4208">
        <w:rPr>
          <w:rFonts w:asciiTheme="minorHAnsi" w:hAnsiTheme="minorHAnsi" w:cstheme="minorHAnsi"/>
          <w:lang w:bidi="en-US"/>
        </w:rPr>
        <w:t xml:space="preserve"> and use of respirators, including cartridge change out schedules as appropriate, along with specific worksite SOPs posted in the work area. When necessary, Navy SOPs shall include emergency and rescue guidance. In other words, a written SOP must be established for each element of the respirator program specified in requirements of Chapter 15 of</w:t>
      </w:r>
      <w:hyperlink r:id="rId13">
        <w:r w:rsidRPr="006B4208">
          <w:rPr>
            <w:rStyle w:val="Hyperlink"/>
            <w:rFonts w:asciiTheme="minorHAnsi" w:hAnsiTheme="minorHAnsi" w:cstheme="minorHAnsi"/>
            <w:lang w:bidi="en-US"/>
          </w:rPr>
          <w:t xml:space="preserve"> OPNAVINST 5100.23 Series.</w:t>
        </w:r>
      </w:hyperlink>
    </w:p>
    <w:p w14:paraId="64FD7655" w14:textId="5B92FB81" w:rsidR="0004178D" w:rsidRPr="006B4208" w:rsidRDefault="00EF480A" w:rsidP="006B4208">
      <w:pPr>
        <w:pStyle w:val="FOMOL2"/>
        <w:numPr>
          <w:ilvl w:val="1"/>
          <w:numId w:val="2"/>
        </w:numPr>
        <w:ind w:left="720"/>
        <w:rPr>
          <w:rFonts w:asciiTheme="minorHAnsi" w:hAnsiTheme="minorHAnsi" w:cstheme="minorHAnsi"/>
          <w:u w:val="single"/>
        </w:rPr>
      </w:pPr>
      <w:bookmarkStart w:id="19" w:name="D._CGA_G-7.1"/>
      <w:bookmarkEnd w:id="19"/>
      <w:r w:rsidRPr="006B4208">
        <w:rPr>
          <w:rFonts w:asciiTheme="minorHAnsi" w:hAnsiTheme="minorHAnsi" w:cstheme="minorHAnsi"/>
          <w:u w:val="single"/>
        </w:rPr>
        <w:lastRenderedPageBreak/>
        <w:t>OPNAVINST 2100.19 Series</w:t>
      </w:r>
      <w:r w:rsidR="00911637" w:rsidRPr="006B4208">
        <w:rPr>
          <w:rFonts w:asciiTheme="minorHAnsi" w:hAnsiTheme="minorHAnsi" w:cstheme="minorHAnsi"/>
          <w:u w:val="single"/>
        </w:rPr>
        <w:t>.</w:t>
      </w:r>
    </w:p>
    <w:p w14:paraId="3817C484" w14:textId="545750FE" w:rsidR="00EF480A" w:rsidRPr="006B4208" w:rsidRDefault="00EF480A" w:rsidP="006B4208">
      <w:pPr>
        <w:pStyle w:val="ListParagraph"/>
        <w:widowControl/>
        <w:numPr>
          <w:ilvl w:val="2"/>
          <w:numId w:val="7"/>
        </w:numPr>
        <w:tabs>
          <w:tab w:val="left" w:pos="1703"/>
          <w:tab w:val="left" w:pos="1704"/>
        </w:tabs>
        <w:spacing w:before="0"/>
        <w:ind w:left="1125"/>
        <w:rPr>
          <w:rFonts w:asciiTheme="minorHAnsi" w:eastAsiaTheme="minorHAnsi" w:hAnsiTheme="minorHAnsi" w:cstheme="minorHAnsi"/>
          <w:sz w:val="24"/>
          <w:szCs w:val="24"/>
          <w:lang w:bidi="en-US"/>
        </w:rPr>
      </w:pPr>
      <w:bookmarkStart w:id="20" w:name="1._Brief_History_of_CGA_G-7.1.__The_Comp"/>
      <w:bookmarkEnd w:id="20"/>
      <w:r w:rsidRPr="006B4208">
        <w:rPr>
          <w:rFonts w:asciiTheme="minorHAnsi" w:eastAsiaTheme="minorHAnsi" w:hAnsiTheme="minorHAnsi" w:cstheme="minorHAnsi"/>
          <w:sz w:val="24"/>
          <w:szCs w:val="24"/>
          <w:lang w:bidi="en-US"/>
        </w:rPr>
        <w:t xml:space="preserve">Paragraph 2.a of reference </w:t>
      </w:r>
      <w:bookmarkStart w:id="21" w:name="_bookmark3"/>
      <w:bookmarkEnd w:id="21"/>
      <w:r w:rsidRPr="006B4208">
        <w:rPr>
          <w:rFonts w:asciiTheme="minorHAnsi" w:eastAsiaTheme="minorHAnsi" w:hAnsiTheme="minorHAnsi" w:cstheme="minorHAnsi"/>
          <w:sz w:val="24"/>
          <w:szCs w:val="24"/>
          <w:lang w:bidi="en-US"/>
        </w:rPr>
        <w:t>(</w:t>
      </w:r>
      <w:hyperlink w:anchor="_bookmark7" w:history="1">
        <w:r w:rsidRPr="006B4208">
          <w:rPr>
            <w:rStyle w:val="Hyperlink"/>
            <w:rFonts w:asciiTheme="minorHAnsi" w:eastAsiaTheme="minorHAnsi" w:hAnsiTheme="minorHAnsi" w:cstheme="minorHAnsi"/>
            <w:sz w:val="24"/>
            <w:szCs w:val="24"/>
            <w:lang w:bidi="en-US"/>
          </w:rPr>
          <w:t>4</w:t>
        </w:r>
      </w:hyperlink>
      <w:r w:rsidRPr="006B4208">
        <w:rPr>
          <w:rFonts w:asciiTheme="minorHAnsi" w:eastAsiaTheme="minorHAnsi" w:hAnsiTheme="minorHAnsi" w:cstheme="minorHAnsi"/>
          <w:sz w:val="24"/>
          <w:szCs w:val="24"/>
          <w:lang w:bidi="en-US"/>
        </w:rPr>
        <w:t>) states that the respirator requirements mentioned in Chapter 6 will serve as the basic shipboard respirator SOP.</w:t>
      </w:r>
    </w:p>
    <w:p w14:paraId="5B96BE3B" w14:textId="0E48E097" w:rsidR="0004178D" w:rsidRPr="006B4208" w:rsidRDefault="00EF480A" w:rsidP="0073192D">
      <w:pPr>
        <w:pStyle w:val="Subsection"/>
        <w:numPr>
          <w:ilvl w:val="0"/>
          <w:numId w:val="2"/>
        </w:numPr>
        <w:ind w:left="720" w:hanging="720"/>
        <w:rPr>
          <w:rFonts w:asciiTheme="minorHAnsi" w:hAnsiTheme="minorHAnsi" w:cstheme="minorHAnsi"/>
        </w:rPr>
      </w:pPr>
      <w:bookmarkStart w:id="22" w:name="a._CGA_G-7.1-1989_edition_changes_from_1"/>
      <w:bookmarkStart w:id="23" w:name="i._Grades_B,_C,_F,_and_H_gaseous_air_wer"/>
      <w:bookmarkStart w:id="24" w:name="ii._Type_II_-_Grade_B_liquid_air_was_dis"/>
      <w:bookmarkStart w:id="25" w:name="iii._Established_four_new_gaseous_air_cl"/>
      <w:bookmarkStart w:id="26" w:name="iv._Reduced_the_maximum_allowable_concen"/>
      <w:bookmarkStart w:id="27" w:name="b._The_CGA_G-7.1-1997_standard_discontin"/>
      <w:bookmarkStart w:id="28" w:name="TABLE_1"/>
      <w:bookmarkStart w:id="29" w:name="CGA_G-7.1-2011"/>
      <w:bookmarkStart w:id="30" w:name="III._Grade_D_Air_Limiting_characteristic"/>
      <w:bookmarkEnd w:id="22"/>
      <w:bookmarkEnd w:id="23"/>
      <w:bookmarkEnd w:id="24"/>
      <w:bookmarkEnd w:id="25"/>
      <w:bookmarkEnd w:id="26"/>
      <w:bookmarkEnd w:id="27"/>
      <w:bookmarkEnd w:id="28"/>
      <w:bookmarkEnd w:id="29"/>
      <w:bookmarkEnd w:id="30"/>
      <w:r w:rsidRPr="006B4208">
        <w:rPr>
          <w:rFonts w:asciiTheme="minorHAnsi" w:hAnsiTheme="minorHAnsi" w:cstheme="minorHAnsi"/>
        </w:rPr>
        <w:t>Program Elements Requiring SOPs</w:t>
      </w:r>
    </w:p>
    <w:p w14:paraId="78C10276" w14:textId="6467F3A6" w:rsidR="007A2435" w:rsidRPr="006B4208" w:rsidRDefault="00EF480A" w:rsidP="006B4208">
      <w:pPr>
        <w:pStyle w:val="FOMOL2"/>
        <w:numPr>
          <w:ilvl w:val="1"/>
          <w:numId w:val="2"/>
        </w:numPr>
        <w:ind w:left="720"/>
        <w:rPr>
          <w:rFonts w:asciiTheme="minorHAnsi" w:hAnsiTheme="minorHAnsi" w:cstheme="minorHAnsi"/>
          <w:u w:val="single"/>
        </w:rPr>
      </w:pPr>
      <w:bookmarkStart w:id="31" w:name="A._Oxygen_-_19.5%_to_23.5%"/>
      <w:bookmarkStart w:id="32" w:name="1._Paragraph_(i)(2)_of_29_CFR_1910.134_d"/>
      <w:bookmarkEnd w:id="31"/>
      <w:bookmarkEnd w:id="32"/>
      <w:r w:rsidRPr="006B4208">
        <w:rPr>
          <w:rFonts w:asciiTheme="minorHAnsi" w:hAnsiTheme="minorHAnsi" w:cstheme="minorHAnsi"/>
          <w:u w:val="single"/>
        </w:rPr>
        <w:t>There should be an SOP for each element of the respirator program.</w:t>
      </w:r>
    </w:p>
    <w:p w14:paraId="093ED6B1" w14:textId="60C70C1A" w:rsidR="00285A8B" w:rsidRPr="00285A8B" w:rsidRDefault="00285A8B" w:rsidP="006B4208">
      <w:pPr>
        <w:pStyle w:val="BodyText"/>
        <w:widowControl/>
        <w:numPr>
          <w:ilvl w:val="2"/>
          <w:numId w:val="4"/>
        </w:numPr>
        <w:spacing w:before="0"/>
        <w:rPr>
          <w:rFonts w:asciiTheme="minorHAnsi" w:hAnsiTheme="minorHAnsi" w:cstheme="minorHAnsi"/>
          <w:lang w:bidi="en-US"/>
        </w:rPr>
      </w:pPr>
      <w:r w:rsidRPr="006B4208">
        <w:rPr>
          <w:rFonts w:asciiTheme="minorHAnsi" w:hAnsiTheme="minorHAnsi" w:cstheme="minorHAnsi"/>
          <w:lang w:bidi="en-US"/>
        </w:rPr>
        <w:t>Respirator Selection. SOPs should include information on how respirators are selected. The SOP should include the criteria and logic used in selection, such as the protection factor of the respirator; maximum use concentration; occupational</w:t>
      </w:r>
      <w:r w:rsidR="00945A5B" w:rsidRPr="006B4208">
        <w:rPr>
          <w:rFonts w:asciiTheme="minorHAnsi" w:hAnsiTheme="minorHAnsi" w:cstheme="minorHAnsi"/>
          <w:lang w:bidi="en-US"/>
        </w:rPr>
        <w:t xml:space="preserve"> </w:t>
      </w:r>
      <w:r w:rsidRPr="00285A8B">
        <w:rPr>
          <w:rFonts w:asciiTheme="minorHAnsi" w:hAnsiTheme="minorHAnsi" w:cstheme="minorHAnsi"/>
          <w:lang w:bidi="en-US"/>
        </w:rPr>
        <w:t>exposure limit; hazard ratio; chemical, physical, and toxicological properties of the inhalation hazards along with the concentration and time weighted average exposure; and frequency and duration of the operation. References (</w:t>
      </w:r>
      <w:hyperlink w:anchor="_bookmark0" w:history="1">
        <w:r w:rsidRPr="00285A8B">
          <w:rPr>
            <w:rStyle w:val="Hyperlink"/>
            <w:rFonts w:asciiTheme="minorHAnsi" w:hAnsiTheme="minorHAnsi" w:cstheme="minorHAnsi"/>
            <w:lang w:bidi="en-US"/>
          </w:rPr>
          <w:t>1</w:t>
        </w:r>
      </w:hyperlink>
      <w:r w:rsidRPr="00285A8B">
        <w:rPr>
          <w:rFonts w:asciiTheme="minorHAnsi" w:hAnsiTheme="minorHAnsi" w:cstheme="minorHAnsi"/>
          <w:lang w:bidi="en-US"/>
        </w:rPr>
        <w:t>), (</w:t>
      </w:r>
      <w:hyperlink w:anchor="_bookmark1" w:history="1">
        <w:r w:rsidRPr="00285A8B">
          <w:rPr>
            <w:rStyle w:val="Hyperlink"/>
            <w:rFonts w:asciiTheme="minorHAnsi" w:hAnsiTheme="minorHAnsi" w:cstheme="minorHAnsi"/>
            <w:lang w:bidi="en-US"/>
          </w:rPr>
          <w:t>2</w:t>
        </w:r>
      </w:hyperlink>
      <w:r w:rsidRPr="00285A8B">
        <w:rPr>
          <w:rFonts w:asciiTheme="minorHAnsi" w:hAnsiTheme="minorHAnsi" w:cstheme="minorHAnsi"/>
          <w:lang w:bidi="en-US"/>
        </w:rPr>
        <w:t>), and Chapter 9 of reference (</w:t>
      </w:r>
      <w:hyperlink w:anchor="_bookmark8" w:history="1">
        <w:r w:rsidRPr="00285A8B">
          <w:rPr>
            <w:rStyle w:val="Hyperlink"/>
            <w:rFonts w:asciiTheme="minorHAnsi" w:hAnsiTheme="minorHAnsi" w:cstheme="minorHAnsi"/>
            <w:lang w:bidi="en-US"/>
          </w:rPr>
          <w:t>5</w:t>
        </w:r>
      </w:hyperlink>
      <w:r w:rsidRPr="00285A8B">
        <w:rPr>
          <w:rFonts w:asciiTheme="minorHAnsi" w:hAnsiTheme="minorHAnsi" w:cstheme="minorHAnsi"/>
          <w:lang w:bidi="en-US"/>
        </w:rPr>
        <w:t xml:space="preserve">) are useful references in writing respirator selection SOPs. When specifying what respirator was selected, include the class of respirator, the manufacturer, model number, and NIOSH or NIOSH/MSHA approval numbers in the SOP. This information is available in manufacturers’ literature and on the </w:t>
      </w:r>
      <w:hyperlink r:id="rId14">
        <w:r w:rsidRPr="00285A8B">
          <w:rPr>
            <w:rStyle w:val="Hyperlink"/>
            <w:rFonts w:asciiTheme="minorHAnsi" w:hAnsiTheme="minorHAnsi" w:cstheme="minorHAnsi"/>
            <w:lang w:bidi="en-US"/>
          </w:rPr>
          <w:t>NIOSH Certified Equipment List.</w:t>
        </w:r>
      </w:hyperlink>
    </w:p>
    <w:p w14:paraId="45774452" w14:textId="77777777" w:rsidR="00285A8B" w:rsidRPr="006B4208" w:rsidRDefault="00285A8B" w:rsidP="006B4208">
      <w:pPr>
        <w:pStyle w:val="BodyText"/>
        <w:widowControl/>
        <w:numPr>
          <w:ilvl w:val="2"/>
          <w:numId w:val="4"/>
        </w:numPr>
        <w:spacing w:before="0"/>
        <w:rPr>
          <w:rFonts w:asciiTheme="minorHAnsi" w:hAnsiTheme="minorHAnsi" w:cstheme="minorHAnsi"/>
          <w:lang w:bidi="en-US"/>
        </w:rPr>
      </w:pPr>
      <w:r w:rsidRPr="006B4208">
        <w:rPr>
          <w:rFonts w:asciiTheme="minorHAnsi" w:hAnsiTheme="minorHAnsi" w:cstheme="minorHAnsi"/>
        </w:rPr>
        <w:t xml:space="preserve"> </w:t>
      </w:r>
      <w:r w:rsidRPr="006B4208">
        <w:rPr>
          <w:rFonts w:asciiTheme="minorHAnsi" w:hAnsiTheme="minorHAnsi" w:cstheme="minorHAnsi"/>
          <w:lang w:bidi="en-US"/>
        </w:rPr>
        <w:t>Training. Address training requirements for respirator wearers, supervisors, and respirator issuers. Paragraph (k) of reference (</w:t>
      </w:r>
      <w:hyperlink w:anchor="_bookmark0" w:history="1">
        <w:r w:rsidRPr="006B4208">
          <w:rPr>
            <w:rStyle w:val="Hyperlink"/>
            <w:rFonts w:asciiTheme="minorHAnsi" w:hAnsiTheme="minorHAnsi" w:cstheme="minorHAnsi"/>
            <w:lang w:bidi="en-US"/>
          </w:rPr>
          <w:t>1</w:t>
        </w:r>
      </w:hyperlink>
      <w:r w:rsidRPr="006B4208">
        <w:rPr>
          <w:rFonts w:asciiTheme="minorHAnsi" w:hAnsiTheme="minorHAnsi" w:cstheme="minorHAnsi"/>
          <w:lang w:bidi="en-US"/>
        </w:rPr>
        <w:t>) provides requirements for training respirator wearers. Training guidelines for respirator wearers, issuers/maintainers, supervisors, and emergency personnel are found in section 8 of reference (</w:t>
      </w:r>
      <w:hyperlink w:anchor="_bookmark1" w:history="1">
        <w:r w:rsidRPr="006B4208">
          <w:rPr>
            <w:rStyle w:val="Hyperlink"/>
            <w:rFonts w:asciiTheme="minorHAnsi" w:hAnsiTheme="minorHAnsi" w:cstheme="minorHAnsi"/>
            <w:lang w:bidi="en-US"/>
          </w:rPr>
          <w:t>2</w:t>
        </w:r>
      </w:hyperlink>
      <w:r w:rsidRPr="006B4208">
        <w:rPr>
          <w:rFonts w:asciiTheme="minorHAnsi" w:hAnsiTheme="minorHAnsi" w:cstheme="minorHAnsi"/>
          <w:lang w:bidi="en-US"/>
        </w:rPr>
        <w:t>). Navy training requirements are in paragraph B1511 and chapter 6, paragraph 10 of references (</w:t>
      </w:r>
      <w:hyperlink w:anchor="_bookmark2" w:history="1">
        <w:r w:rsidRPr="006B4208">
          <w:rPr>
            <w:rStyle w:val="Hyperlink"/>
            <w:rFonts w:asciiTheme="minorHAnsi" w:hAnsiTheme="minorHAnsi" w:cstheme="minorHAnsi"/>
            <w:lang w:bidi="en-US"/>
          </w:rPr>
          <w:t>3</w:t>
        </w:r>
      </w:hyperlink>
      <w:r w:rsidRPr="006B4208">
        <w:rPr>
          <w:rFonts w:asciiTheme="minorHAnsi" w:hAnsiTheme="minorHAnsi" w:cstheme="minorHAnsi"/>
          <w:lang w:bidi="en-US"/>
        </w:rPr>
        <w:t>) and (</w:t>
      </w:r>
      <w:hyperlink w:anchor="_bookmark3" w:history="1">
        <w:r w:rsidRPr="006B4208">
          <w:rPr>
            <w:rStyle w:val="Hyperlink"/>
            <w:rFonts w:asciiTheme="minorHAnsi" w:hAnsiTheme="minorHAnsi" w:cstheme="minorHAnsi"/>
            <w:lang w:bidi="en-US"/>
          </w:rPr>
          <w:t>4</w:t>
        </w:r>
      </w:hyperlink>
      <w:r w:rsidRPr="006B4208">
        <w:rPr>
          <w:rFonts w:asciiTheme="minorHAnsi" w:hAnsiTheme="minorHAnsi" w:cstheme="minorHAnsi"/>
          <w:lang w:bidi="en-US"/>
        </w:rPr>
        <w:t>), respectively. Training SOPs should include: the name of who will conduct the training (e.g., RPPM), list what topics will be included in the training, the command's policy statement on wearing contact lenses with respirators, state the frequency of training, and how to demonstrate respirator wearers’ understanding and knowledge of the training.</w:t>
      </w:r>
    </w:p>
    <w:p w14:paraId="39697E4A" w14:textId="77777777" w:rsidR="00285A8B" w:rsidRPr="006B4208" w:rsidRDefault="00285A8B" w:rsidP="006B4208">
      <w:pPr>
        <w:pStyle w:val="BodyText"/>
        <w:widowControl/>
        <w:numPr>
          <w:ilvl w:val="2"/>
          <w:numId w:val="4"/>
        </w:numPr>
        <w:spacing w:before="0"/>
        <w:rPr>
          <w:rFonts w:asciiTheme="minorHAnsi" w:hAnsiTheme="minorHAnsi" w:cstheme="minorHAnsi"/>
          <w:lang w:bidi="en-US"/>
        </w:rPr>
      </w:pPr>
      <w:r w:rsidRPr="006B4208">
        <w:rPr>
          <w:rFonts w:asciiTheme="minorHAnsi" w:hAnsiTheme="minorHAnsi" w:cstheme="minorHAnsi"/>
        </w:rPr>
        <w:t xml:space="preserve"> </w:t>
      </w:r>
      <w:r w:rsidRPr="006B4208">
        <w:rPr>
          <w:rFonts w:asciiTheme="minorHAnsi" w:hAnsiTheme="minorHAnsi" w:cstheme="minorHAnsi"/>
          <w:lang w:bidi="en-US"/>
        </w:rPr>
        <w:t>Fit Testing. Specify how employees are fit tested, what fit testing protocol is used, who performs the fit testing, and how frequently the workers will be fit tested. Discuss the qualification requirements for fit test operators and how their performance will be evaluated. If quantitative fit testing is performed, include criteria for passing and failing. Include the command's policy statement about prohibiting use of tight-fitting respirators on individuals with facial hair that interferes with the respirator seal or valve function. Include the policy on other conditions that could prevent a good facepiece-to-face seal (e.g., scars, false teeth, loss of teeth, weight gain or loss sufficient to affect the fit of the respirator seal).</w:t>
      </w:r>
    </w:p>
    <w:p w14:paraId="1CF0AE21" w14:textId="77777777" w:rsidR="00285A8B" w:rsidRPr="006B4208" w:rsidRDefault="00285A8B" w:rsidP="006B4208">
      <w:pPr>
        <w:pStyle w:val="ListParagraph"/>
        <w:numPr>
          <w:ilvl w:val="2"/>
          <w:numId w:val="4"/>
        </w:numPr>
        <w:spacing w:before="0"/>
        <w:rPr>
          <w:rFonts w:asciiTheme="minorHAnsi" w:hAnsiTheme="minorHAnsi" w:cstheme="minorHAnsi"/>
          <w:sz w:val="24"/>
          <w:szCs w:val="24"/>
        </w:rPr>
      </w:pPr>
      <w:r w:rsidRPr="006B4208">
        <w:rPr>
          <w:rFonts w:asciiTheme="minorHAnsi" w:hAnsiTheme="minorHAnsi" w:cstheme="minorHAnsi"/>
          <w:sz w:val="24"/>
          <w:szCs w:val="24"/>
        </w:rPr>
        <w:t xml:space="preserve">Maintenance Program. Include respirator procedures for cleaning, disinfecting, drying, inspecting, repair, replacement parts, and storage procedures. State who will perform the cleaning, where it is done and how frequently </w:t>
      </w:r>
      <w:proofErr w:type="gramStart"/>
      <w:r w:rsidRPr="006B4208">
        <w:rPr>
          <w:rFonts w:asciiTheme="minorHAnsi" w:hAnsiTheme="minorHAnsi" w:cstheme="minorHAnsi"/>
          <w:sz w:val="24"/>
          <w:szCs w:val="24"/>
        </w:rPr>
        <w:t>cleaning</w:t>
      </w:r>
      <w:proofErr w:type="gramEnd"/>
      <w:r w:rsidRPr="006B4208">
        <w:rPr>
          <w:rFonts w:asciiTheme="minorHAnsi" w:hAnsiTheme="minorHAnsi" w:cstheme="minorHAnsi"/>
          <w:sz w:val="24"/>
          <w:szCs w:val="24"/>
        </w:rPr>
        <w:t xml:space="preserve"> and inspection are required. Include details on how to disassemble the respirator and what is inspected during disassembly. State what cleaner/sanitizer solution is used; how to prepare it, and how long respirators are immersed. Specify the water temperatures, how respirators are dried, how </w:t>
      </w:r>
      <w:proofErr w:type="gramStart"/>
      <w:r w:rsidRPr="006B4208">
        <w:rPr>
          <w:rFonts w:asciiTheme="minorHAnsi" w:hAnsiTheme="minorHAnsi" w:cstheme="minorHAnsi"/>
          <w:sz w:val="24"/>
          <w:szCs w:val="24"/>
        </w:rPr>
        <w:t>worn</w:t>
      </w:r>
      <w:proofErr w:type="gramEnd"/>
      <w:r w:rsidRPr="006B4208">
        <w:rPr>
          <w:rFonts w:asciiTheme="minorHAnsi" w:hAnsiTheme="minorHAnsi" w:cstheme="minorHAnsi"/>
          <w:sz w:val="24"/>
          <w:szCs w:val="24"/>
        </w:rPr>
        <w:t xml:space="preserve"> or deteriorated parts are replaced, and how and </w:t>
      </w:r>
      <w:r w:rsidRPr="006B4208">
        <w:rPr>
          <w:rFonts w:asciiTheme="minorHAnsi" w:hAnsiTheme="minorHAnsi" w:cstheme="minorHAnsi"/>
          <w:sz w:val="24"/>
          <w:szCs w:val="24"/>
        </w:rPr>
        <w:lastRenderedPageBreak/>
        <w:t>where respirators are stored.</w:t>
      </w:r>
    </w:p>
    <w:p w14:paraId="37254AB9" w14:textId="77777777" w:rsidR="00285A8B" w:rsidRPr="006B4208" w:rsidRDefault="00285A8B" w:rsidP="006B4208">
      <w:pPr>
        <w:pStyle w:val="ListParagraph"/>
        <w:numPr>
          <w:ilvl w:val="2"/>
          <w:numId w:val="4"/>
        </w:numPr>
        <w:spacing w:before="0"/>
        <w:rPr>
          <w:rFonts w:asciiTheme="minorHAnsi" w:hAnsiTheme="minorHAnsi" w:cstheme="minorHAnsi"/>
          <w:sz w:val="24"/>
          <w:szCs w:val="24"/>
        </w:rPr>
      </w:pPr>
      <w:r w:rsidRPr="006B4208">
        <w:rPr>
          <w:rFonts w:asciiTheme="minorHAnsi" w:hAnsiTheme="minorHAnsi" w:cstheme="minorHAnsi"/>
          <w:sz w:val="24"/>
          <w:szCs w:val="24"/>
        </w:rPr>
        <w:t>Breathing Air Quality. State that sources of compressed breathing air for atmosphere supplying respirators will be tested quarterly to ensure that air quality meets the minimum Grade D requirements of reference (6). Indicate who is responsible for testing the breathing air and the test methods used. Provide details of how test results are recorded. Include specific instructions for air compressor inspection and maintenance and compressed air cylinder inspection and hydrostatic testing.</w:t>
      </w:r>
    </w:p>
    <w:p w14:paraId="4611770E" w14:textId="77777777" w:rsidR="00285A8B" w:rsidRPr="006B4208" w:rsidRDefault="00285A8B" w:rsidP="006B4208">
      <w:pPr>
        <w:pStyle w:val="ListParagraph"/>
        <w:numPr>
          <w:ilvl w:val="2"/>
          <w:numId w:val="4"/>
        </w:numPr>
        <w:spacing w:before="0"/>
        <w:rPr>
          <w:rFonts w:asciiTheme="minorHAnsi" w:hAnsiTheme="minorHAnsi" w:cstheme="minorHAnsi"/>
          <w:sz w:val="24"/>
          <w:szCs w:val="24"/>
        </w:rPr>
      </w:pPr>
      <w:r w:rsidRPr="006B4208">
        <w:rPr>
          <w:rFonts w:asciiTheme="minorHAnsi" w:hAnsiTheme="minorHAnsi" w:cstheme="minorHAnsi"/>
          <w:sz w:val="24"/>
          <w:szCs w:val="24"/>
        </w:rPr>
        <w:t>Administrative Procedures. Assign responsibilities for purchasing new respirators, inventory control, stocking spare parts, and keeping manufacturers’ instructions for use and care of respirators.</w:t>
      </w:r>
    </w:p>
    <w:p w14:paraId="4EC15827" w14:textId="601F87E6" w:rsidR="00285A8B" w:rsidRPr="006B4208" w:rsidRDefault="00731CD9" w:rsidP="006B4208">
      <w:pPr>
        <w:pStyle w:val="ListParagraph"/>
        <w:numPr>
          <w:ilvl w:val="2"/>
          <w:numId w:val="4"/>
        </w:numPr>
        <w:spacing w:before="0"/>
        <w:rPr>
          <w:rFonts w:asciiTheme="minorHAnsi" w:hAnsiTheme="minorHAnsi" w:cstheme="minorHAnsi"/>
          <w:sz w:val="24"/>
          <w:szCs w:val="24"/>
        </w:rPr>
      </w:pPr>
      <w:r w:rsidRPr="006B4208">
        <w:rPr>
          <w:rFonts w:asciiTheme="minorHAnsi" w:hAnsiTheme="minorHAnsi" w:cstheme="minorHAnsi"/>
          <w:sz w:val="24"/>
          <w:szCs w:val="24"/>
        </w:rPr>
        <w:t>Workplace</w:t>
      </w:r>
      <w:r w:rsidR="00285A8B" w:rsidRPr="006B4208">
        <w:rPr>
          <w:rFonts w:asciiTheme="minorHAnsi" w:hAnsiTheme="minorHAnsi" w:cstheme="minorHAnsi"/>
          <w:sz w:val="24"/>
          <w:szCs w:val="24"/>
        </w:rPr>
        <w:t xml:space="preserve"> Surveillance. Paragraph 1512.b. (2) (c) of reference (3) states that BUMED will provide an evaluation of respiratory hazards. State in the SOP that if workplace operations change, the shop supervisor will notify the local industrial hygienist to reevaluate employee exposure.</w:t>
      </w:r>
    </w:p>
    <w:p w14:paraId="1BA7970D" w14:textId="77777777" w:rsidR="00285A8B" w:rsidRPr="006B4208" w:rsidRDefault="00285A8B" w:rsidP="006B4208">
      <w:pPr>
        <w:pStyle w:val="ListParagraph"/>
        <w:numPr>
          <w:ilvl w:val="2"/>
          <w:numId w:val="4"/>
        </w:numPr>
        <w:spacing w:before="0"/>
        <w:rPr>
          <w:rFonts w:asciiTheme="minorHAnsi" w:hAnsiTheme="minorHAnsi" w:cstheme="minorHAnsi"/>
          <w:sz w:val="24"/>
          <w:szCs w:val="24"/>
        </w:rPr>
      </w:pPr>
      <w:r w:rsidRPr="006B4208">
        <w:rPr>
          <w:rFonts w:asciiTheme="minorHAnsi" w:hAnsiTheme="minorHAnsi" w:cstheme="minorHAnsi"/>
          <w:sz w:val="24"/>
          <w:szCs w:val="24"/>
        </w:rPr>
        <w:t>Emergency Respirators. Provide details of inspection procedures. Discuss how required monthly and after use inspections will be documented. State that written records require inspection dates and findings. State who will inspect the respirators and where the records are kept. If emergency respirators are necessary, emergency plans must be written and should be rehearsed.</w:t>
      </w:r>
    </w:p>
    <w:p w14:paraId="71B2E17E" w14:textId="77777777" w:rsidR="00285A8B" w:rsidRPr="006B4208" w:rsidRDefault="00285A8B" w:rsidP="006B4208">
      <w:pPr>
        <w:pStyle w:val="ListParagraph"/>
        <w:numPr>
          <w:ilvl w:val="2"/>
          <w:numId w:val="4"/>
        </w:numPr>
        <w:spacing w:before="0"/>
        <w:rPr>
          <w:rFonts w:asciiTheme="minorHAnsi" w:hAnsiTheme="minorHAnsi" w:cstheme="minorHAnsi"/>
          <w:sz w:val="24"/>
          <w:szCs w:val="24"/>
        </w:rPr>
      </w:pPr>
      <w:r w:rsidRPr="006B4208">
        <w:rPr>
          <w:rFonts w:asciiTheme="minorHAnsi" w:hAnsiTheme="minorHAnsi" w:cstheme="minorHAnsi"/>
          <w:sz w:val="24"/>
          <w:szCs w:val="24"/>
        </w:rPr>
        <w:t>Respirator Issue. State who issues respirators and where are they issued.</w:t>
      </w:r>
    </w:p>
    <w:p w14:paraId="4BE560F3" w14:textId="77777777" w:rsidR="00285A8B" w:rsidRPr="006B4208" w:rsidRDefault="00285A8B" w:rsidP="006B4208">
      <w:pPr>
        <w:pStyle w:val="ListParagraph"/>
        <w:numPr>
          <w:ilvl w:val="2"/>
          <w:numId w:val="4"/>
        </w:numPr>
        <w:tabs>
          <w:tab w:val="left" w:pos="1170"/>
        </w:tabs>
        <w:spacing w:before="0"/>
        <w:rPr>
          <w:rFonts w:asciiTheme="minorHAnsi" w:hAnsiTheme="minorHAnsi" w:cstheme="minorHAnsi"/>
          <w:sz w:val="24"/>
          <w:szCs w:val="24"/>
        </w:rPr>
      </w:pPr>
      <w:r w:rsidRPr="006B4208">
        <w:rPr>
          <w:rFonts w:asciiTheme="minorHAnsi" w:hAnsiTheme="minorHAnsi" w:cstheme="minorHAnsi"/>
          <w:sz w:val="24"/>
          <w:szCs w:val="24"/>
        </w:rPr>
        <w:t xml:space="preserve">Program Evaluation. Include how often SOPs are to be reviewed and revised. Paragraph B1512.b.(2)(a) of reference (3) requires that BUMED, during the periodic survey, provide the program manager with a written evaluation on the effectiveness of the respirator program based on occupational medicine  and industrial hygiene reviews. Also, paragraph 1512.a. (8) requires RPPMs to perform an annual audit of the respirator program. SOPs should list what the audit will consist of to ensure that respirators are correctly selected, properly used, in good condition, and being worn correctly. Include supervisors' responsibility to ensure correct respirator use and maintenance and state that all problems identified during the RPPM </w:t>
      </w:r>
      <w:proofErr w:type="gramStart"/>
      <w:r w:rsidRPr="006B4208">
        <w:rPr>
          <w:rFonts w:asciiTheme="minorHAnsi" w:hAnsiTheme="minorHAnsi" w:cstheme="minorHAnsi"/>
          <w:sz w:val="24"/>
          <w:szCs w:val="24"/>
        </w:rPr>
        <w:t>audits</w:t>
      </w:r>
      <w:proofErr w:type="gramEnd"/>
      <w:r w:rsidRPr="006B4208">
        <w:rPr>
          <w:rFonts w:asciiTheme="minorHAnsi" w:hAnsiTheme="minorHAnsi" w:cstheme="minorHAnsi"/>
          <w:sz w:val="24"/>
          <w:szCs w:val="24"/>
        </w:rPr>
        <w:t xml:space="preserve"> and the periodic BUMED program evaluations will be corrected as soon as possible.</w:t>
      </w:r>
    </w:p>
    <w:p w14:paraId="00B97922" w14:textId="77777777" w:rsidR="00285A8B" w:rsidRPr="006B4208" w:rsidRDefault="00285A8B" w:rsidP="006B4208">
      <w:pPr>
        <w:pStyle w:val="ListParagraph"/>
        <w:numPr>
          <w:ilvl w:val="2"/>
          <w:numId w:val="4"/>
        </w:numPr>
        <w:tabs>
          <w:tab w:val="left" w:pos="1170"/>
        </w:tabs>
        <w:spacing w:before="0"/>
        <w:rPr>
          <w:rFonts w:asciiTheme="minorHAnsi" w:hAnsiTheme="minorHAnsi" w:cstheme="minorHAnsi"/>
          <w:sz w:val="24"/>
          <w:szCs w:val="24"/>
        </w:rPr>
      </w:pPr>
      <w:r w:rsidRPr="006B4208">
        <w:rPr>
          <w:rFonts w:asciiTheme="minorHAnsi" w:hAnsiTheme="minorHAnsi" w:cstheme="minorHAnsi"/>
          <w:sz w:val="24"/>
          <w:szCs w:val="24"/>
        </w:rPr>
        <w:t>Respirator Cartridge Change Out Schedules. The change out schedule, along with the supporting data, must be incorporated in the written respirator program. Include the following information:</w:t>
      </w:r>
    </w:p>
    <w:p w14:paraId="0D5332BD" w14:textId="7096F700" w:rsidR="00285A8B" w:rsidRPr="006B4208" w:rsidRDefault="00285A8B" w:rsidP="006B4208">
      <w:pPr>
        <w:pStyle w:val="ListParagraph"/>
        <w:numPr>
          <w:ilvl w:val="3"/>
          <w:numId w:val="4"/>
        </w:numPr>
        <w:spacing w:before="0"/>
        <w:ind w:left="1440"/>
        <w:rPr>
          <w:rFonts w:asciiTheme="minorHAnsi" w:hAnsiTheme="minorHAnsi" w:cstheme="minorHAnsi"/>
          <w:sz w:val="24"/>
          <w:szCs w:val="24"/>
        </w:rPr>
      </w:pPr>
      <w:r w:rsidRPr="006B4208">
        <w:rPr>
          <w:rFonts w:asciiTheme="minorHAnsi" w:hAnsiTheme="minorHAnsi" w:cstheme="minorHAnsi"/>
          <w:sz w:val="24"/>
          <w:szCs w:val="24"/>
        </w:rPr>
        <w:t xml:space="preserve">Frequency and duration of the operation and the Upper Tolerance Limits </w:t>
      </w:r>
      <w:r w:rsidRPr="006B4208">
        <w:rPr>
          <w:rFonts w:asciiTheme="minorHAnsi" w:hAnsiTheme="minorHAnsi" w:cstheme="minorHAnsi"/>
          <w:sz w:val="24"/>
        </w:rPr>
        <w:t>(UTL</w:t>
      </w:r>
      <w:r w:rsidRPr="006B4208">
        <w:rPr>
          <w:rFonts w:asciiTheme="minorHAnsi" w:hAnsiTheme="minorHAnsi" w:cstheme="minorHAnsi"/>
          <w:sz w:val="24"/>
          <w:vertAlign w:val="subscript"/>
        </w:rPr>
        <w:t>95%,</w:t>
      </w:r>
      <w:r w:rsidRPr="006B4208">
        <w:rPr>
          <w:rFonts w:asciiTheme="minorHAnsi" w:hAnsiTheme="minorHAnsi" w:cstheme="minorHAnsi"/>
          <w:spacing w:val="-21"/>
          <w:sz w:val="24"/>
        </w:rPr>
        <w:t xml:space="preserve"> </w:t>
      </w:r>
      <w:r w:rsidRPr="006B4208">
        <w:rPr>
          <w:rFonts w:asciiTheme="minorHAnsi" w:hAnsiTheme="minorHAnsi" w:cstheme="minorHAnsi"/>
          <w:sz w:val="24"/>
          <w:vertAlign w:val="subscript"/>
        </w:rPr>
        <w:t>95%</w:t>
      </w:r>
      <w:r w:rsidRPr="006B4208">
        <w:rPr>
          <w:rFonts w:asciiTheme="minorHAnsi" w:hAnsiTheme="minorHAnsi" w:cstheme="minorHAnsi"/>
          <w:sz w:val="24"/>
        </w:rPr>
        <w:t xml:space="preserve">) or </w:t>
      </w:r>
      <w:proofErr w:type="gramStart"/>
      <w:r w:rsidRPr="006B4208">
        <w:rPr>
          <w:rFonts w:asciiTheme="minorHAnsi" w:hAnsiTheme="minorHAnsi" w:cstheme="minorHAnsi"/>
          <w:sz w:val="24"/>
        </w:rPr>
        <w:t>worst case</w:t>
      </w:r>
      <w:proofErr w:type="gramEnd"/>
      <w:r w:rsidRPr="006B4208">
        <w:rPr>
          <w:rFonts w:asciiTheme="minorHAnsi" w:hAnsiTheme="minorHAnsi" w:cstheme="minorHAnsi"/>
          <w:sz w:val="24"/>
        </w:rPr>
        <w:t xml:space="preserve"> exposure concentrations </w:t>
      </w:r>
      <w:r w:rsidR="00B94CBF" w:rsidRPr="006B4208">
        <w:rPr>
          <w:rFonts w:asciiTheme="minorHAnsi" w:hAnsiTheme="minorHAnsi" w:cstheme="minorHAnsi"/>
          <w:sz w:val="24"/>
        </w:rPr>
        <w:t>of</w:t>
      </w:r>
      <w:r w:rsidRPr="006B4208">
        <w:rPr>
          <w:rFonts w:asciiTheme="minorHAnsi" w:hAnsiTheme="minorHAnsi" w:cstheme="minorHAnsi"/>
          <w:sz w:val="24"/>
        </w:rPr>
        <w:t xml:space="preserve"> the contaminants in the operation</w:t>
      </w:r>
    </w:p>
    <w:p w14:paraId="1B2F1870" w14:textId="55F38EA3" w:rsidR="00285A8B" w:rsidRPr="006B4208" w:rsidRDefault="00285A8B" w:rsidP="006B4208">
      <w:pPr>
        <w:pStyle w:val="ListParagraph"/>
        <w:numPr>
          <w:ilvl w:val="3"/>
          <w:numId w:val="4"/>
        </w:numPr>
        <w:spacing w:before="0"/>
        <w:ind w:left="1440"/>
        <w:rPr>
          <w:rFonts w:asciiTheme="minorHAnsi" w:hAnsiTheme="minorHAnsi" w:cstheme="minorHAnsi"/>
          <w:sz w:val="24"/>
          <w:szCs w:val="24"/>
        </w:rPr>
      </w:pPr>
      <w:r w:rsidRPr="006B4208">
        <w:rPr>
          <w:rFonts w:asciiTheme="minorHAnsi" w:hAnsiTheme="minorHAnsi" w:cstheme="minorHAnsi"/>
          <w:sz w:val="24"/>
        </w:rPr>
        <w:t xml:space="preserve">Temperature, relative humidity, and worker breathing </w:t>
      </w:r>
      <w:proofErr w:type="gramStart"/>
      <w:r w:rsidRPr="006B4208">
        <w:rPr>
          <w:rFonts w:asciiTheme="minorHAnsi" w:hAnsiTheme="minorHAnsi" w:cstheme="minorHAnsi"/>
          <w:sz w:val="24"/>
        </w:rPr>
        <w:t>rate</w:t>
      </w:r>
      <w:proofErr w:type="gramEnd"/>
    </w:p>
    <w:p w14:paraId="3F1A2969" w14:textId="76C53CF3" w:rsidR="00285A8B" w:rsidRPr="006B4208" w:rsidRDefault="00285A8B" w:rsidP="006B4208">
      <w:pPr>
        <w:pStyle w:val="ListParagraph"/>
        <w:numPr>
          <w:ilvl w:val="3"/>
          <w:numId w:val="4"/>
        </w:numPr>
        <w:spacing w:before="0"/>
        <w:ind w:left="1440"/>
        <w:rPr>
          <w:rFonts w:asciiTheme="minorHAnsi" w:hAnsiTheme="minorHAnsi" w:cstheme="minorHAnsi"/>
          <w:sz w:val="24"/>
          <w:szCs w:val="24"/>
        </w:rPr>
      </w:pPr>
      <w:r w:rsidRPr="006B4208">
        <w:rPr>
          <w:rFonts w:asciiTheme="minorHAnsi" w:hAnsiTheme="minorHAnsi" w:cstheme="minorHAnsi"/>
          <w:sz w:val="24"/>
        </w:rPr>
        <w:t>Estimated breakthrough time for individual mixture components from cartridge service life</w:t>
      </w:r>
    </w:p>
    <w:p w14:paraId="72B4ECE9" w14:textId="28C76F2B" w:rsidR="00285A8B" w:rsidRPr="006B4208" w:rsidRDefault="00285A8B" w:rsidP="006B4208">
      <w:pPr>
        <w:pStyle w:val="ListParagraph"/>
        <w:numPr>
          <w:ilvl w:val="3"/>
          <w:numId w:val="4"/>
        </w:numPr>
        <w:spacing w:before="0"/>
        <w:ind w:left="1440"/>
        <w:rPr>
          <w:rFonts w:asciiTheme="minorHAnsi" w:hAnsiTheme="minorHAnsi" w:cstheme="minorHAnsi"/>
          <w:sz w:val="24"/>
          <w:szCs w:val="24"/>
        </w:rPr>
      </w:pPr>
      <w:r w:rsidRPr="006B4208">
        <w:rPr>
          <w:rFonts w:asciiTheme="minorHAnsi" w:hAnsiTheme="minorHAnsi" w:cstheme="minorHAnsi"/>
          <w:sz w:val="24"/>
        </w:rPr>
        <w:t xml:space="preserve">Calculations, such as mole fraction method to determine breakthrough time of the mixture components relative to their proportion in the </w:t>
      </w:r>
      <w:proofErr w:type="gramStart"/>
      <w:r w:rsidRPr="006B4208">
        <w:rPr>
          <w:rFonts w:asciiTheme="minorHAnsi" w:hAnsiTheme="minorHAnsi" w:cstheme="minorHAnsi"/>
          <w:sz w:val="24"/>
        </w:rPr>
        <w:t>mixture</w:t>
      </w:r>
      <w:proofErr w:type="gramEnd"/>
    </w:p>
    <w:p w14:paraId="5E2864EE" w14:textId="4E40DDFC" w:rsidR="00285A8B" w:rsidRPr="006B4208" w:rsidRDefault="00285A8B" w:rsidP="006B4208">
      <w:pPr>
        <w:pStyle w:val="ListParagraph"/>
        <w:numPr>
          <w:ilvl w:val="3"/>
          <w:numId w:val="4"/>
        </w:numPr>
        <w:spacing w:before="0"/>
        <w:ind w:left="1440"/>
        <w:rPr>
          <w:rFonts w:asciiTheme="minorHAnsi" w:hAnsiTheme="minorHAnsi" w:cstheme="minorHAnsi"/>
          <w:sz w:val="24"/>
          <w:szCs w:val="24"/>
        </w:rPr>
      </w:pPr>
      <w:r w:rsidRPr="006B4208">
        <w:rPr>
          <w:rFonts w:asciiTheme="minorHAnsi" w:hAnsiTheme="minorHAnsi" w:cstheme="minorHAnsi"/>
          <w:sz w:val="24"/>
        </w:rPr>
        <w:t xml:space="preserve">Estimated change out schedule for the </w:t>
      </w:r>
      <w:proofErr w:type="gramStart"/>
      <w:r w:rsidRPr="006B4208">
        <w:rPr>
          <w:rFonts w:asciiTheme="minorHAnsi" w:hAnsiTheme="minorHAnsi" w:cstheme="minorHAnsi"/>
          <w:sz w:val="24"/>
        </w:rPr>
        <w:t>mixture</w:t>
      </w:r>
      <w:proofErr w:type="gramEnd"/>
    </w:p>
    <w:p w14:paraId="38CBDFA7" w14:textId="4ACAF4A8" w:rsidR="00285A8B" w:rsidRPr="006B4208" w:rsidRDefault="00285A8B" w:rsidP="006B4208">
      <w:pPr>
        <w:pStyle w:val="ListParagraph"/>
        <w:numPr>
          <w:ilvl w:val="3"/>
          <w:numId w:val="4"/>
        </w:numPr>
        <w:spacing w:before="0"/>
        <w:ind w:left="1440"/>
        <w:rPr>
          <w:rFonts w:asciiTheme="minorHAnsi" w:hAnsiTheme="minorHAnsi" w:cstheme="minorHAnsi"/>
          <w:sz w:val="24"/>
          <w:szCs w:val="24"/>
        </w:rPr>
      </w:pPr>
      <w:r w:rsidRPr="006B4208">
        <w:rPr>
          <w:rFonts w:asciiTheme="minorHAnsi" w:hAnsiTheme="minorHAnsi" w:cstheme="minorHAnsi"/>
          <w:sz w:val="24"/>
        </w:rPr>
        <w:t xml:space="preserve">Results of air sampling behind the cartridges to verify estimated change out </w:t>
      </w:r>
      <w:proofErr w:type="gramStart"/>
      <w:r w:rsidRPr="006B4208">
        <w:rPr>
          <w:rFonts w:asciiTheme="minorHAnsi" w:hAnsiTheme="minorHAnsi" w:cstheme="minorHAnsi"/>
          <w:sz w:val="24"/>
        </w:rPr>
        <w:t>schedules</w:t>
      </w:r>
      <w:proofErr w:type="gramEnd"/>
    </w:p>
    <w:p w14:paraId="07D9976B" w14:textId="27E5DC7E" w:rsidR="00285A8B" w:rsidRPr="006B4208" w:rsidRDefault="00285A8B" w:rsidP="006B4208">
      <w:pPr>
        <w:pStyle w:val="BodyText"/>
        <w:widowControl/>
        <w:numPr>
          <w:ilvl w:val="2"/>
          <w:numId w:val="4"/>
        </w:numPr>
        <w:tabs>
          <w:tab w:val="left" w:pos="1170"/>
        </w:tabs>
        <w:spacing w:before="0"/>
        <w:rPr>
          <w:rFonts w:asciiTheme="minorHAnsi" w:hAnsiTheme="minorHAnsi" w:cstheme="minorHAnsi"/>
        </w:rPr>
      </w:pPr>
      <w:r w:rsidRPr="006B4208">
        <w:rPr>
          <w:rFonts w:asciiTheme="minorHAnsi" w:hAnsiTheme="minorHAnsi" w:cstheme="minorHAnsi"/>
        </w:rPr>
        <w:lastRenderedPageBreak/>
        <w:t>Medical Evaluation. Address who conducts medical surveillance, where it is done, the age dependent frequency, and who schedules appointments. Include both initial examinations, which determine if the user is medically qualified to use the respirator, and periodic examinations, which reevaluate those qualifications.</w:t>
      </w:r>
    </w:p>
    <w:p w14:paraId="007376E6" w14:textId="3737E55A" w:rsidR="00BA262D" w:rsidRPr="006B4208" w:rsidRDefault="00BA262D" w:rsidP="0073192D">
      <w:pPr>
        <w:pStyle w:val="Subsection"/>
        <w:numPr>
          <w:ilvl w:val="0"/>
          <w:numId w:val="2"/>
        </w:numPr>
        <w:ind w:left="720" w:hanging="720"/>
        <w:rPr>
          <w:rFonts w:asciiTheme="minorHAnsi" w:hAnsiTheme="minorHAnsi" w:cstheme="minorHAnsi"/>
        </w:rPr>
      </w:pPr>
      <w:bookmarkStart w:id="33" w:name="B._Carbon_monoxide_(CO)_-_10_ppm"/>
      <w:bookmarkStart w:id="34" w:name="_Hlk164746145"/>
      <w:bookmarkEnd w:id="33"/>
      <w:r w:rsidRPr="006B4208">
        <w:rPr>
          <w:rFonts w:asciiTheme="minorHAnsi" w:hAnsiTheme="minorHAnsi" w:cstheme="minorHAnsi"/>
        </w:rPr>
        <w:t>Generic Respiratory Protection Program – Policy and SOPs</w:t>
      </w:r>
    </w:p>
    <w:bookmarkEnd w:id="34"/>
    <w:p w14:paraId="4E816CCC" w14:textId="77777777" w:rsidR="00BA262D" w:rsidRPr="006B4208" w:rsidRDefault="00BA262D" w:rsidP="00945A5B">
      <w:pPr>
        <w:pStyle w:val="ListParagraph"/>
        <w:numPr>
          <w:ilvl w:val="1"/>
          <w:numId w:val="2"/>
        </w:numPr>
        <w:ind w:left="720"/>
        <w:rPr>
          <w:rFonts w:asciiTheme="minorHAnsi" w:hAnsiTheme="minorHAnsi" w:cstheme="minorHAnsi"/>
          <w:color w:val="000000"/>
          <w:sz w:val="24"/>
          <w:szCs w:val="24"/>
        </w:rPr>
      </w:pPr>
      <w:r w:rsidRPr="006B4208">
        <w:rPr>
          <w:rFonts w:asciiTheme="minorHAnsi" w:hAnsiTheme="minorHAnsi" w:cstheme="minorHAnsi"/>
          <w:color w:val="000000"/>
          <w:sz w:val="24"/>
          <w:szCs w:val="24"/>
        </w:rPr>
        <w:t>The "Generic Respirator SOP," which can be found under the NAVMCPUBHLTHCEN “Industrial Hygiene” homepage, provides a model for command respirator policies and standard operating procedures. This model is as comprehensive as possible, covering every respirator program element. The intent is for RPPMs to review this document and tailor sections that are applicable to the needs of their program. The first part of this document is a model for establishing the command's Respiratory Protection Program. Subsequent enclosures cover individual facets of the program.</w:t>
      </w:r>
    </w:p>
    <w:p w14:paraId="095DDD14" w14:textId="16E38499" w:rsidR="00673D70" w:rsidRPr="006B4208" w:rsidRDefault="00530988" w:rsidP="0073192D">
      <w:pPr>
        <w:pStyle w:val="Subsection"/>
        <w:numPr>
          <w:ilvl w:val="0"/>
          <w:numId w:val="2"/>
        </w:numPr>
        <w:ind w:left="720" w:hanging="720"/>
        <w:rPr>
          <w:rFonts w:asciiTheme="minorHAnsi" w:hAnsiTheme="minorHAnsi" w:cstheme="minorHAnsi"/>
        </w:rPr>
      </w:pPr>
      <w:r w:rsidRPr="006B4208">
        <w:rPr>
          <w:rFonts w:asciiTheme="minorHAnsi" w:hAnsiTheme="minorHAnsi" w:cstheme="minorHAnsi"/>
        </w:rPr>
        <w:t>R</w:t>
      </w:r>
      <w:r w:rsidR="00864E99" w:rsidRPr="006B4208">
        <w:rPr>
          <w:rFonts w:asciiTheme="minorHAnsi" w:hAnsiTheme="minorHAnsi" w:cstheme="minorHAnsi"/>
        </w:rPr>
        <w:t>eferences</w:t>
      </w:r>
    </w:p>
    <w:p w14:paraId="70F6F7FE" w14:textId="68FAFEA8" w:rsidR="00673D70" w:rsidRPr="006B4208" w:rsidRDefault="00673D70" w:rsidP="001A69FD">
      <w:pPr>
        <w:pStyle w:val="EndnoteText"/>
        <w:widowControl/>
        <w:numPr>
          <w:ilvl w:val="0"/>
          <w:numId w:val="1"/>
        </w:numPr>
        <w:tabs>
          <w:tab w:val="left" w:pos="450"/>
        </w:tabs>
        <w:ind w:left="720" w:hanging="360"/>
        <w:rPr>
          <w:rStyle w:val="EndnoteReference"/>
          <w:rFonts w:asciiTheme="minorHAnsi" w:hAnsiTheme="minorHAnsi" w:cstheme="minorHAnsi"/>
          <w:sz w:val="24"/>
          <w:szCs w:val="24"/>
          <w:vertAlign w:val="baseline"/>
        </w:rPr>
      </w:pPr>
      <w:r w:rsidRPr="006B4208">
        <w:rPr>
          <w:rStyle w:val="EndnoteReference"/>
          <w:rFonts w:asciiTheme="minorHAnsi" w:hAnsiTheme="minorHAnsi" w:cstheme="minorHAnsi"/>
          <w:sz w:val="24"/>
          <w:szCs w:val="24"/>
          <w:vertAlign w:val="baseline"/>
        </w:rPr>
        <w:t>29 CFR 1910.134, OSHA Respiratory Protection Standard</w:t>
      </w:r>
    </w:p>
    <w:p w14:paraId="3850C6E9" w14:textId="48FD8B3C" w:rsidR="00EE0E97" w:rsidRPr="006B4208" w:rsidRDefault="00EE0E97" w:rsidP="001A69FD">
      <w:pPr>
        <w:pStyle w:val="EndnoteText"/>
        <w:widowControl/>
        <w:numPr>
          <w:ilvl w:val="0"/>
          <w:numId w:val="1"/>
        </w:numPr>
        <w:tabs>
          <w:tab w:val="left" w:pos="450"/>
        </w:tabs>
        <w:ind w:left="720" w:hanging="360"/>
        <w:rPr>
          <w:rFonts w:asciiTheme="minorHAnsi" w:hAnsiTheme="minorHAnsi" w:cstheme="minorHAnsi"/>
          <w:sz w:val="24"/>
          <w:szCs w:val="24"/>
          <w:lang w:bidi="en-US"/>
        </w:rPr>
      </w:pPr>
      <w:r w:rsidRPr="006B4208">
        <w:rPr>
          <w:rFonts w:asciiTheme="minorHAnsi" w:hAnsiTheme="minorHAnsi" w:cstheme="minorHAnsi"/>
          <w:sz w:val="24"/>
          <w:szCs w:val="24"/>
          <w:lang w:bidi="en-US"/>
        </w:rPr>
        <w:t>American National Standards Institute (ANSI): American National Standard for Respiratory Protection (ANSI Z88.2)</w:t>
      </w:r>
      <w:r w:rsidRPr="006B4208">
        <w:rPr>
          <w:rFonts w:asciiTheme="minorHAnsi" w:hAnsiTheme="minorHAnsi" w:cstheme="minorHAnsi"/>
          <w:i/>
          <w:sz w:val="24"/>
          <w:szCs w:val="24"/>
          <w:lang w:bidi="en-US"/>
        </w:rPr>
        <w:t xml:space="preserve">. </w:t>
      </w:r>
      <w:r w:rsidRPr="006B4208">
        <w:rPr>
          <w:rFonts w:asciiTheme="minorHAnsi" w:hAnsiTheme="minorHAnsi" w:cstheme="minorHAnsi"/>
          <w:sz w:val="24"/>
          <w:szCs w:val="24"/>
          <w:lang w:bidi="en-US"/>
        </w:rPr>
        <w:t>New York: ANSI, 2015.</w:t>
      </w:r>
    </w:p>
    <w:p w14:paraId="405EEC2C" w14:textId="6D984403" w:rsidR="003518CC" w:rsidRPr="006B4208" w:rsidRDefault="003518CC" w:rsidP="001A69FD">
      <w:pPr>
        <w:pStyle w:val="EndnoteText"/>
        <w:widowControl/>
        <w:numPr>
          <w:ilvl w:val="0"/>
          <w:numId w:val="1"/>
        </w:numPr>
        <w:tabs>
          <w:tab w:val="left" w:pos="450"/>
        </w:tabs>
        <w:ind w:left="720" w:hanging="360"/>
        <w:rPr>
          <w:rStyle w:val="EndnoteReference"/>
          <w:rFonts w:asciiTheme="minorHAnsi" w:hAnsiTheme="minorHAnsi" w:cstheme="minorHAnsi"/>
          <w:sz w:val="24"/>
          <w:szCs w:val="24"/>
          <w:vertAlign w:val="baseline"/>
        </w:rPr>
      </w:pPr>
      <w:r w:rsidRPr="006B4208">
        <w:rPr>
          <w:rStyle w:val="EndnoteReference"/>
          <w:rFonts w:asciiTheme="minorHAnsi" w:hAnsiTheme="minorHAnsi" w:cstheme="minorHAnsi"/>
          <w:sz w:val="24"/>
          <w:szCs w:val="24"/>
          <w:vertAlign w:val="baseline"/>
        </w:rPr>
        <w:t>OPNAVINST</w:t>
      </w:r>
      <w:r w:rsidR="00781CAB" w:rsidRPr="006B4208">
        <w:rPr>
          <w:rStyle w:val="EndnoteReference"/>
          <w:rFonts w:asciiTheme="minorHAnsi" w:hAnsiTheme="minorHAnsi" w:cstheme="minorHAnsi"/>
          <w:sz w:val="24"/>
          <w:szCs w:val="24"/>
          <w:vertAlign w:val="baseline"/>
        </w:rPr>
        <w:t xml:space="preserve"> </w:t>
      </w:r>
      <w:r w:rsidRPr="006B4208">
        <w:rPr>
          <w:rStyle w:val="EndnoteReference"/>
          <w:rFonts w:asciiTheme="minorHAnsi" w:hAnsiTheme="minorHAnsi" w:cstheme="minorHAnsi"/>
          <w:sz w:val="24"/>
          <w:szCs w:val="24"/>
          <w:vertAlign w:val="baseline"/>
        </w:rPr>
        <w:t>5100.23</w:t>
      </w:r>
      <w:r w:rsidR="00701EBA" w:rsidRPr="006B4208">
        <w:rPr>
          <w:rFonts w:asciiTheme="minorHAnsi" w:hAnsiTheme="minorHAnsi" w:cstheme="minorHAnsi"/>
          <w:sz w:val="24"/>
          <w:szCs w:val="24"/>
        </w:rPr>
        <w:t xml:space="preserve"> Series</w:t>
      </w:r>
      <w:r w:rsidR="00506229" w:rsidRPr="006B4208">
        <w:rPr>
          <w:rFonts w:asciiTheme="minorHAnsi" w:hAnsiTheme="minorHAnsi" w:cstheme="minorHAnsi"/>
          <w:sz w:val="24"/>
          <w:szCs w:val="24"/>
        </w:rPr>
        <w:t xml:space="preserve">, </w:t>
      </w:r>
      <w:r w:rsidR="00781CAB" w:rsidRPr="006B4208">
        <w:rPr>
          <w:rStyle w:val="EndnoteReference"/>
          <w:rFonts w:asciiTheme="minorHAnsi" w:hAnsiTheme="minorHAnsi" w:cstheme="minorHAnsi"/>
          <w:sz w:val="24"/>
          <w:szCs w:val="24"/>
          <w:vertAlign w:val="baseline"/>
        </w:rPr>
        <w:t>Navy Safety and Occupational Health Program Manual</w:t>
      </w:r>
    </w:p>
    <w:p w14:paraId="1497365E" w14:textId="20638BA6" w:rsidR="00781CAB" w:rsidRPr="006B4208" w:rsidRDefault="00781CAB" w:rsidP="001A69FD">
      <w:pPr>
        <w:pStyle w:val="EndnoteText"/>
        <w:widowControl/>
        <w:numPr>
          <w:ilvl w:val="0"/>
          <w:numId w:val="1"/>
        </w:numPr>
        <w:tabs>
          <w:tab w:val="left" w:pos="450"/>
        </w:tabs>
        <w:ind w:left="720" w:hanging="360"/>
        <w:rPr>
          <w:rStyle w:val="EndnoteReference"/>
          <w:rFonts w:asciiTheme="minorHAnsi" w:hAnsiTheme="minorHAnsi" w:cstheme="minorHAnsi"/>
          <w:sz w:val="24"/>
          <w:szCs w:val="24"/>
          <w:vertAlign w:val="baseline"/>
        </w:rPr>
      </w:pPr>
      <w:r w:rsidRPr="006B4208">
        <w:rPr>
          <w:rStyle w:val="EndnoteReference"/>
          <w:rFonts w:asciiTheme="minorHAnsi" w:hAnsiTheme="minorHAnsi" w:cstheme="minorHAnsi"/>
          <w:sz w:val="24"/>
          <w:szCs w:val="24"/>
          <w:vertAlign w:val="baseline"/>
        </w:rPr>
        <w:t>OPNAVINST 5100.19</w:t>
      </w:r>
      <w:r w:rsidR="00701EBA" w:rsidRPr="006B4208">
        <w:rPr>
          <w:rFonts w:asciiTheme="minorHAnsi" w:hAnsiTheme="minorHAnsi" w:cstheme="minorHAnsi"/>
          <w:sz w:val="24"/>
          <w:szCs w:val="24"/>
        </w:rPr>
        <w:t xml:space="preserve"> Series</w:t>
      </w:r>
      <w:r w:rsidRPr="006B4208">
        <w:rPr>
          <w:rStyle w:val="EndnoteReference"/>
          <w:rFonts w:asciiTheme="minorHAnsi" w:hAnsiTheme="minorHAnsi" w:cstheme="minorHAnsi"/>
          <w:sz w:val="24"/>
          <w:szCs w:val="24"/>
          <w:vertAlign w:val="baseline"/>
        </w:rPr>
        <w:t>, Navy Safe</w:t>
      </w:r>
      <w:r w:rsidR="00701EBA" w:rsidRPr="006B4208">
        <w:rPr>
          <w:rStyle w:val="EndnoteReference"/>
          <w:rFonts w:asciiTheme="minorHAnsi" w:hAnsiTheme="minorHAnsi" w:cstheme="minorHAnsi"/>
          <w:sz w:val="24"/>
          <w:szCs w:val="24"/>
          <w:vertAlign w:val="baseline"/>
        </w:rPr>
        <w:t>ty and Occupational Health</w:t>
      </w:r>
      <w:r w:rsidRPr="006B4208">
        <w:rPr>
          <w:rStyle w:val="EndnoteReference"/>
          <w:rFonts w:asciiTheme="minorHAnsi" w:hAnsiTheme="minorHAnsi" w:cstheme="minorHAnsi"/>
          <w:sz w:val="24"/>
          <w:szCs w:val="24"/>
          <w:vertAlign w:val="baseline"/>
        </w:rPr>
        <w:t xml:space="preserve"> Program Manual for Forces Afloat</w:t>
      </w:r>
    </w:p>
    <w:p w14:paraId="5559F792" w14:textId="77777777" w:rsidR="00631CD1" w:rsidRDefault="00CE2498" w:rsidP="00631CD1">
      <w:pPr>
        <w:pStyle w:val="EndnoteText"/>
        <w:widowControl/>
        <w:numPr>
          <w:ilvl w:val="0"/>
          <w:numId w:val="1"/>
        </w:numPr>
        <w:tabs>
          <w:tab w:val="left" w:pos="450"/>
        </w:tabs>
        <w:ind w:left="720" w:hanging="360"/>
        <w:rPr>
          <w:rFonts w:asciiTheme="minorHAnsi" w:hAnsiTheme="minorHAnsi" w:cstheme="minorHAnsi"/>
          <w:sz w:val="24"/>
          <w:szCs w:val="24"/>
          <w:lang w:bidi="en-US"/>
        </w:rPr>
      </w:pPr>
      <w:r w:rsidRPr="006B4208">
        <w:rPr>
          <w:rFonts w:asciiTheme="minorHAnsi" w:hAnsiTheme="minorHAnsi" w:cstheme="minorHAnsi"/>
          <w:sz w:val="24"/>
          <w:szCs w:val="24"/>
          <w:lang w:bidi="en-US"/>
        </w:rPr>
        <w:t>NAVMCPUBHLTHCEN Technical Manual, Industrial Hygiene Field Operations Manual, latest revision</w:t>
      </w:r>
    </w:p>
    <w:p w14:paraId="4A54930D" w14:textId="5E49EEC6" w:rsidR="00631CD1" w:rsidRPr="00631CD1" w:rsidRDefault="00631CD1" w:rsidP="00631CD1">
      <w:pPr>
        <w:pStyle w:val="EndnoteText"/>
        <w:widowControl/>
        <w:numPr>
          <w:ilvl w:val="0"/>
          <w:numId w:val="1"/>
        </w:numPr>
        <w:tabs>
          <w:tab w:val="left" w:pos="450"/>
        </w:tabs>
        <w:ind w:left="720" w:hanging="360"/>
        <w:rPr>
          <w:rFonts w:asciiTheme="minorHAnsi" w:hAnsiTheme="minorHAnsi" w:cstheme="minorHAnsi"/>
          <w:sz w:val="24"/>
          <w:szCs w:val="24"/>
          <w:lang w:bidi="en-US"/>
        </w:rPr>
      </w:pPr>
      <w:r w:rsidRPr="00631CD1">
        <w:rPr>
          <w:rFonts w:asciiTheme="minorHAnsi" w:hAnsiTheme="minorHAnsi" w:cstheme="minorHAnsi"/>
          <w:sz w:val="24"/>
          <w:szCs w:val="24"/>
          <w:lang w:bidi="en-US"/>
        </w:rPr>
        <w:t>CGA G-7.1-2018, Commodity Specification for Air. Seventh Edition.</w:t>
      </w:r>
    </w:p>
    <w:p w14:paraId="44C1434B" w14:textId="77777777" w:rsidR="004F04B6" w:rsidRDefault="004F04B6" w:rsidP="007328E3">
      <w:pPr>
        <w:pStyle w:val="EndnoteText"/>
        <w:widowControl/>
        <w:tabs>
          <w:tab w:val="left" w:pos="450"/>
        </w:tabs>
        <w:spacing w:after="120"/>
        <w:rPr>
          <w:rStyle w:val="Hyperlink"/>
          <w:rFonts w:ascii="Calibri" w:hAnsi="Calibri" w:cs="Calibri"/>
          <w:sz w:val="24"/>
          <w:szCs w:val="24"/>
        </w:rPr>
      </w:pPr>
    </w:p>
    <w:sectPr w:rsidR="004F04B6" w:rsidSect="004F04B6">
      <w:headerReference w:type="default" r:id="rId15"/>
      <w:footerReference w:type="default" r:id="rId16"/>
      <w:pgSz w:w="12240" w:h="15840"/>
      <w:pgMar w:top="1360" w:right="1320" w:bottom="118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AB28" w14:textId="77777777" w:rsidR="00861916" w:rsidRDefault="00861916">
      <w:r>
        <w:separator/>
      </w:r>
    </w:p>
  </w:endnote>
  <w:endnote w:type="continuationSeparator" w:id="0">
    <w:p w14:paraId="65098CF3" w14:textId="77777777" w:rsidR="00861916" w:rsidRDefault="0086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B368" w14:textId="77777777" w:rsidR="00C10501" w:rsidRDefault="00C10501" w:rsidP="009A0C52">
    <w:pPr>
      <w:pStyle w:val="Footer"/>
      <w:rPr>
        <w:rStyle w:val="PageNumber"/>
        <w:rFonts w:asciiTheme="minorHAnsi" w:hAnsiTheme="minorHAnsi" w:cstheme="minorHAnsi"/>
      </w:rPr>
    </w:pPr>
  </w:p>
  <w:p w14:paraId="5823A504" w14:textId="2A18E06E" w:rsidR="00665860" w:rsidRDefault="00665860" w:rsidP="009A0C52">
    <w:pPr>
      <w:pStyle w:val="Footer"/>
      <w:rPr>
        <w:rStyle w:val="PageNumber"/>
        <w:rFonts w:asciiTheme="minorHAnsi" w:hAnsiTheme="minorHAnsi" w:cstheme="minorHAnsi"/>
      </w:rPr>
    </w:pPr>
    <w:r>
      <w:rPr>
        <w:rStyle w:val="PageNumber"/>
        <w:rFonts w:asciiTheme="minorHAnsi" w:hAnsiTheme="minorHAnsi" w:cstheme="minorHAnsi"/>
      </w:rPr>
      <w:t xml:space="preserve">620 John Paul Jones Circle, Suite 100                                                              </w:t>
    </w:r>
    <w:r>
      <w:rPr>
        <w:rStyle w:val="PageNumber"/>
        <w:rFonts w:asciiTheme="minorHAnsi" w:hAnsiTheme="minorHAnsi" w:cstheme="minorHAnsi"/>
      </w:rPr>
      <w:tab/>
      <w:t xml:space="preserve">  Page </w:t>
    </w:r>
    <w:r w:rsidRPr="00665860">
      <w:rPr>
        <w:rStyle w:val="PageNumber"/>
        <w:rFonts w:asciiTheme="minorHAnsi" w:hAnsiTheme="minorHAnsi" w:cstheme="minorHAnsi"/>
      </w:rPr>
      <w:fldChar w:fldCharType="begin"/>
    </w:r>
    <w:r w:rsidRPr="00665860">
      <w:rPr>
        <w:rStyle w:val="PageNumber"/>
        <w:rFonts w:asciiTheme="minorHAnsi" w:hAnsiTheme="minorHAnsi" w:cstheme="minorHAnsi"/>
      </w:rPr>
      <w:instrText xml:space="preserve"> PAGE   \* MERGEFORMAT </w:instrText>
    </w:r>
    <w:r w:rsidRPr="00665860">
      <w:rPr>
        <w:rStyle w:val="PageNumber"/>
        <w:rFonts w:asciiTheme="minorHAnsi" w:hAnsiTheme="minorHAnsi" w:cstheme="minorHAnsi"/>
      </w:rPr>
      <w:fldChar w:fldCharType="separate"/>
    </w:r>
    <w:r w:rsidRPr="00665860">
      <w:rPr>
        <w:rStyle w:val="PageNumber"/>
        <w:rFonts w:asciiTheme="minorHAnsi" w:hAnsiTheme="minorHAnsi" w:cstheme="minorHAnsi"/>
        <w:noProof/>
      </w:rPr>
      <w:t>1</w:t>
    </w:r>
    <w:r w:rsidRPr="00665860">
      <w:rPr>
        <w:rStyle w:val="PageNumber"/>
        <w:rFonts w:asciiTheme="minorHAnsi" w:hAnsiTheme="minorHAnsi" w:cstheme="minorHAnsi"/>
        <w:noProof/>
      </w:rPr>
      <w:fldChar w:fldCharType="end"/>
    </w:r>
  </w:p>
  <w:p w14:paraId="56AC7952" w14:textId="3F12661E" w:rsidR="000E65D9" w:rsidRPr="000E65D9" w:rsidRDefault="00665860" w:rsidP="00665860">
    <w:pPr>
      <w:pStyle w:val="Footer"/>
      <w:rPr>
        <w:rFonts w:asciiTheme="minorHAnsi" w:hAnsiTheme="minorHAnsi" w:cstheme="minorHAnsi"/>
      </w:rPr>
    </w:pPr>
    <w:r>
      <w:rPr>
        <w:rStyle w:val="PageNumber"/>
        <w:rFonts w:asciiTheme="minorHAnsi" w:hAnsiTheme="minorHAnsi" w:cstheme="minorHAnsi"/>
      </w:rPr>
      <w:t>Portsmouth, VA 23708-2103</w:t>
    </w:r>
    <w:r>
      <w:rPr>
        <w:rStyle w:val="PageNumber"/>
        <w:rFonts w:asciiTheme="minorHAnsi" w:hAnsiTheme="minorHAnsi" w:cstheme="minorHAnsi"/>
      </w:rPr>
      <w:tab/>
    </w:r>
    <w:r w:rsidR="00A31668">
      <w:rPr>
        <w:rStyle w:val="PageNumber"/>
        <w:rFonts w:asciiTheme="minorHAnsi" w:hAnsiTheme="minorHAnsi" w:cstheme="minorHAnsi"/>
      </w:rPr>
      <w:tab/>
      <w:t xml:space="preserve">  </w:t>
    </w:r>
    <w:r w:rsidR="009A0C52">
      <w:rPr>
        <w:rStyle w:val="PageNumber"/>
        <w:rFonts w:asciiTheme="minorHAnsi" w:hAnsiTheme="minorHAnsi" w:cstheme="minorHAnsi"/>
      </w:rPr>
      <w:t xml:space="preserve">    </w:t>
    </w:r>
    <w:r w:rsidR="001A69FD">
      <w:rPr>
        <w:rStyle w:val="PageNumber"/>
        <w:rFonts w:asciiTheme="minorHAnsi" w:hAnsiTheme="minorHAnsi" w:cstheme="minorHAnsi"/>
      </w:rPr>
      <w:t>May</w:t>
    </w:r>
    <w:r>
      <w:rPr>
        <w:rStyle w:val="PageNumber"/>
        <w:rFonts w:asciiTheme="minorHAnsi" w:hAnsiTheme="minorHAnsi" w:cstheme="minorHAnsi"/>
      </w:rPr>
      <w:t xml:space="preserve"> 2024</w:t>
    </w:r>
  </w:p>
  <w:p w14:paraId="3756D4FA" w14:textId="0D56CB5F" w:rsidR="00810F9A" w:rsidRDefault="00810F9A">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0524" w14:textId="77777777" w:rsidR="00861916" w:rsidRDefault="00861916">
      <w:r>
        <w:separator/>
      </w:r>
    </w:p>
  </w:footnote>
  <w:footnote w:type="continuationSeparator" w:id="0">
    <w:p w14:paraId="1248C89B" w14:textId="77777777" w:rsidR="00861916" w:rsidRDefault="0086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E49E" w14:textId="0E0BA94A" w:rsidR="009A0C52" w:rsidRPr="009A0C52" w:rsidRDefault="00731CD9" w:rsidP="009A0C52">
    <w:pPr>
      <w:pStyle w:val="Header"/>
      <w:jc w:val="right"/>
    </w:pPr>
    <w:r>
      <w:rPr>
        <w:rStyle w:val="PageNumber"/>
        <w:rFonts w:asciiTheme="minorHAnsi" w:hAnsiTheme="minorHAnsi" w:cstheme="minorHAnsi"/>
      </w:rPr>
      <w:t>Respirator SOP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679D"/>
    <w:multiLevelType w:val="multilevel"/>
    <w:tmpl w:val="6D3CF426"/>
    <w:lvl w:ilvl="0">
      <w:start w:val="1"/>
      <w:numFmt w:val="decimal"/>
      <w:lvlText w:val="%1."/>
      <w:lvlJc w:val="left"/>
      <w:pPr>
        <w:ind w:left="360" w:hanging="360"/>
      </w:pPr>
      <w:rPr>
        <w:rFonts w:ascii="Arial Narrow" w:hAnsi="Arial Narrow" w:hint="default"/>
        <w:b w:val="0"/>
        <w:color w:val="0076C0"/>
        <w:sz w:val="28"/>
        <w:szCs w:val="28"/>
      </w:rPr>
    </w:lvl>
    <w:lvl w:ilvl="1">
      <w:start w:val="1"/>
      <w:numFmt w:val="lowerLetter"/>
      <w:lvlText w:val="%2."/>
      <w:lvlJc w:val="left"/>
      <w:pPr>
        <w:ind w:left="1080" w:hanging="360"/>
      </w:pPr>
      <w:rPr>
        <w:rFonts w:asciiTheme="minorHAnsi" w:hAnsiTheme="minorHAnsi" w:cstheme="minorHAnsi" w:hint="default"/>
      </w:rPr>
    </w:lvl>
    <w:lvl w:ilvl="2">
      <w:start w:val="1"/>
      <w:numFmt w:val="decimal"/>
      <w:lvlText w:val="(%3)"/>
      <w:lvlJc w:val="left"/>
      <w:pPr>
        <w:ind w:left="1485" w:hanging="405"/>
      </w:pPr>
      <w:rPr>
        <w:rFonts w:asciiTheme="minorHAnsi" w:hAnsiTheme="minorHAnsi" w:cstheme="minorHAnsi" w:hint="default"/>
        <w:sz w:val="24"/>
        <w:szCs w:val="24"/>
      </w:rPr>
    </w:lvl>
    <w:lvl w:ilvl="3">
      <w:start w:val="1"/>
      <w:numFmt w:val="lowerLetter"/>
      <w:lvlText w:val="(%4)"/>
      <w:lvlJc w:val="left"/>
      <w:pPr>
        <w:ind w:left="1800" w:hanging="360"/>
      </w:pPr>
      <w:rPr>
        <w:rFonts w:hint="default"/>
      </w:rPr>
    </w:lvl>
    <w:lvl w:ilvl="4">
      <w:start w:val="1"/>
      <w:numFmt w:val="decimal"/>
      <w:lvlText w:val="%5."/>
      <w:lvlJc w:val="left"/>
      <w:pPr>
        <w:ind w:left="2610" w:hanging="360"/>
      </w:pPr>
      <w:rPr>
        <w:rFonts w:hint="default"/>
        <w:b w:val="0"/>
        <w:u w:val="single"/>
      </w:rPr>
    </w:lvl>
    <w:lvl w:ilvl="5">
      <w:start w:val="1"/>
      <w:numFmt w:val="lowerLetter"/>
      <w:lvlText w:val="%6."/>
      <w:lvlJc w:val="right"/>
      <w:pPr>
        <w:ind w:left="3060" w:hanging="180"/>
      </w:pPr>
      <w:rPr>
        <w:rFonts w:hint="default"/>
        <w:b w:val="0"/>
        <w:u w:val="single"/>
      </w:rPr>
    </w:lvl>
    <w:lvl w:ilvl="6">
      <w:start w:val="1"/>
      <w:numFmt w:val="decimal"/>
      <w:lvlText w:val="(%7)"/>
      <w:lvlJc w:val="left"/>
      <w:pPr>
        <w:ind w:left="3600" w:hanging="360"/>
      </w:pPr>
      <w:rPr>
        <w:rFonts w:asciiTheme="minorHAnsi" w:hAnsiTheme="minorHAnsi" w:cstheme="minorHAnsi" w:hint="default"/>
        <w:sz w:val="24"/>
        <w:szCs w:val="24"/>
        <w:u w:val="single"/>
      </w:rPr>
    </w:lvl>
    <w:lvl w:ilvl="7">
      <w:start w:val="1"/>
      <w:numFmt w:val="lowerLetter"/>
      <w:lvlText w:val="(%8)"/>
      <w:lvlJc w:val="left"/>
      <w:pPr>
        <w:ind w:left="3960" w:hanging="360"/>
      </w:pPr>
      <w:rPr>
        <w:rFonts w:asciiTheme="minorHAnsi" w:hAnsiTheme="minorHAnsi" w:cstheme="minorHAnsi" w:hint="default"/>
        <w:u w:val="single"/>
      </w:rPr>
    </w:lvl>
    <w:lvl w:ilvl="8">
      <w:start w:val="1"/>
      <w:numFmt w:val="lowerRoman"/>
      <w:lvlText w:val="%9."/>
      <w:lvlJc w:val="right"/>
      <w:pPr>
        <w:ind w:left="6120" w:hanging="180"/>
      </w:pPr>
      <w:rPr>
        <w:rFonts w:hint="default"/>
      </w:rPr>
    </w:lvl>
  </w:abstractNum>
  <w:abstractNum w:abstractNumId="1" w15:restartNumberingAfterBreak="0">
    <w:nsid w:val="284F251D"/>
    <w:multiLevelType w:val="multilevel"/>
    <w:tmpl w:val="6D3CF426"/>
    <w:lvl w:ilvl="0">
      <w:start w:val="1"/>
      <w:numFmt w:val="decimal"/>
      <w:lvlText w:val="%1."/>
      <w:lvlJc w:val="left"/>
      <w:pPr>
        <w:ind w:left="360" w:hanging="360"/>
      </w:pPr>
      <w:rPr>
        <w:rFonts w:ascii="Arial Narrow" w:hAnsi="Arial Narrow" w:hint="default"/>
        <w:b w:val="0"/>
        <w:color w:val="0076C0"/>
        <w:sz w:val="28"/>
        <w:szCs w:val="28"/>
      </w:rPr>
    </w:lvl>
    <w:lvl w:ilvl="1">
      <w:start w:val="1"/>
      <w:numFmt w:val="lowerLetter"/>
      <w:lvlText w:val="%2."/>
      <w:lvlJc w:val="left"/>
      <w:pPr>
        <w:ind w:left="1080" w:hanging="360"/>
      </w:pPr>
      <w:rPr>
        <w:rFonts w:asciiTheme="minorHAnsi" w:hAnsiTheme="minorHAnsi" w:cstheme="minorHAnsi" w:hint="default"/>
      </w:rPr>
    </w:lvl>
    <w:lvl w:ilvl="2">
      <w:start w:val="1"/>
      <w:numFmt w:val="decimal"/>
      <w:lvlText w:val="(%3)"/>
      <w:lvlJc w:val="left"/>
      <w:pPr>
        <w:ind w:left="1485" w:hanging="405"/>
      </w:pPr>
      <w:rPr>
        <w:rFonts w:asciiTheme="minorHAnsi" w:hAnsiTheme="minorHAnsi" w:cstheme="minorHAnsi" w:hint="default"/>
        <w:sz w:val="24"/>
        <w:szCs w:val="24"/>
      </w:rPr>
    </w:lvl>
    <w:lvl w:ilvl="3">
      <w:start w:val="1"/>
      <w:numFmt w:val="lowerLetter"/>
      <w:lvlText w:val="(%4)"/>
      <w:lvlJc w:val="left"/>
      <w:pPr>
        <w:ind w:left="1800" w:hanging="360"/>
      </w:pPr>
      <w:rPr>
        <w:rFonts w:hint="default"/>
      </w:rPr>
    </w:lvl>
    <w:lvl w:ilvl="4">
      <w:start w:val="1"/>
      <w:numFmt w:val="decimal"/>
      <w:lvlText w:val="%5."/>
      <w:lvlJc w:val="left"/>
      <w:pPr>
        <w:ind w:left="2610" w:hanging="360"/>
      </w:pPr>
      <w:rPr>
        <w:rFonts w:hint="default"/>
        <w:b w:val="0"/>
        <w:u w:val="single"/>
      </w:rPr>
    </w:lvl>
    <w:lvl w:ilvl="5">
      <w:start w:val="1"/>
      <w:numFmt w:val="lowerLetter"/>
      <w:lvlText w:val="%6."/>
      <w:lvlJc w:val="right"/>
      <w:pPr>
        <w:ind w:left="3060" w:hanging="180"/>
      </w:pPr>
      <w:rPr>
        <w:rFonts w:hint="default"/>
        <w:b w:val="0"/>
        <w:u w:val="single"/>
      </w:rPr>
    </w:lvl>
    <w:lvl w:ilvl="6">
      <w:start w:val="1"/>
      <w:numFmt w:val="decimal"/>
      <w:lvlText w:val="(%7)"/>
      <w:lvlJc w:val="left"/>
      <w:pPr>
        <w:ind w:left="3600" w:hanging="360"/>
      </w:pPr>
      <w:rPr>
        <w:rFonts w:asciiTheme="minorHAnsi" w:hAnsiTheme="minorHAnsi" w:cstheme="minorHAnsi" w:hint="default"/>
        <w:sz w:val="24"/>
        <w:szCs w:val="24"/>
        <w:u w:val="single"/>
      </w:rPr>
    </w:lvl>
    <w:lvl w:ilvl="7">
      <w:start w:val="1"/>
      <w:numFmt w:val="lowerLetter"/>
      <w:lvlText w:val="(%8)"/>
      <w:lvlJc w:val="left"/>
      <w:pPr>
        <w:ind w:left="3960" w:hanging="360"/>
      </w:pPr>
      <w:rPr>
        <w:rFonts w:asciiTheme="minorHAnsi" w:hAnsiTheme="minorHAnsi" w:cstheme="minorHAnsi" w:hint="default"/>
        <w:u w:val="single"/>
      </w:rPr>
    </w:lvl>
    <w:lvl w:ilvl="8">
      <w:start w:val="1"/>
      <w:numFmt w:val="lowerRoman"/>
      <w:lvlText w:val="%9."/>
      <w:lvlJc w:val="right"/>
      <w:pPr>
        <w:ind w:left="6120" w:hanging="180"/>
      </w:pPr>
      <w:rPr>
        <w:rFonts w:hint="default"/>
      </w:rPr>
    </w:lvl>
  </w:abstractNum>
  <w:abstractNum w:abstractNumId="2" w15:restartNumberingAfterBreak="0">
    <w:nsid w:val="314E2E5F"/>
    <w:multiLevelType w:val="multilevel"/>
    <w:tmpl w:val="F6F851F2"/>
    <w:lvl w:ilvl="0">
      <w:start w:val="1"/>
      <w:numFmt w:val="decimal"/>
      <w:lvlText w:val="%1."/>
      <w:lvlJc w:val="left"/>
      <w:pPr>
        <w:ind w:left="360" w:hanging="360"/>
      </w:pPr>
      <w:rPr>
        <w:rFonts w:ascii="Arial Narrow" w:hAnsi="Arial Narrow" w:hint="default"/>
        <w:b w:val="0"/>
        <w:color w:val="0076C0"/>
        <w:sz w:val="28"/>
        <w:szCs w:val="28"/>
      </w:rPr>
    </w:lvl>
    <w:lvl w:ilvl="1">
      <w:start w:val="1"/>
      <w:numFmt w:val="lowerLetter"/>
      <w:lvlText w:val="%2."/>
      <w:lvlJc w:val="left"/>
      <w:pPr>
        <w:ind w:left="1080" w:hanging="360"/>
      </w:pPr>
      <w:rPr>
        <w:rFonts w:asciiTheme="minorHAnsi" w:hAnsiTheme="minorHAnsi" w:cstheme="minorHAnsi" w:hint="default"/>
      </w:rPr>
    </w:lvl>
    <w:lvl w:ilvl="2">
      <w:start w:val="1"/>
      <w:numFmt w:val="decimal"/>
      <w:lvlText w:val="(%3)"/>
      <w:lvlJc w:val="left"/>
      <w:pPr>
        <w:ind w:left="1485" w:hanging="405"/>
      </w:pPr>
      <w:rPr>
        <w:rFonts w:asciiTheme="minorHAnsi" w:hAnsiTheme="minorHAnsi" w:cstheme="minorHAnsi" w:hint="default"/>
        <w:sz w:val="24"/>
        <w:szCs w:val="24"/>
      </w:rPr>
    </w:lvl>
    <w:lvl w:ilvl="3">
      <w:start w:val="1"/>
      <w:numFmt w:val="lowerLetter"/>
      <w:lvlText w:val="(%4)"/>
      <w:lvlJc w:val="left"/>
      <w:pPr>
        <w:ind w:left="1800" w:hanging="360"/>
      </w:pPr>
      <w:rPr>
        <w:rFonts w:hint="default"/>
      </w:rPr>
    </w:lvl>
    <w:lvl w:ilvl="4">
      <w:start w:val="1"/>
      <w:numFmt w:val="decimal"/>
      <w:lvlText w:val="%5."/>
      <w:lvlJc w:val="left"/>
      <w:pPr>
        <w:ind w:left="2610" w:hanging="360"/>
      </w:pPr>
      <w:rPr>
        <w:rFonts w:hint="default"/>
        <w:b w:val="0"/>
        <w:u w:val="single"/>
      </w:rPr>
    </w:lvl>
    <w:lvl w:ilvl="5">
      <w:start w:val="1"/>
      <w:numFmt w:val="lowerLetter"/>
      <w:lvlText w:val="%6."/>
      <w:lvlJc w:val="right"/>
      <w:pPr>
        <w:ind w:left="3060" w:hanging="180"/>
      </w:pPr>
      <w:rPr>
        <w:rFonts w:hint="default"/>
        <w:b w:val="0"/>
        <w:u w:val="single"/>
      </w:rPr>
    </w:lvl>
    <w:lvl w:ilvl="6">
      <w:start w:val="1"/>
      <w:numFmt w:val="decimal"/>
      <w:lvlText w:val="(%7)"/>
      <w:lvlJc w:val="left"/>
      <w:pPr>
        <w:ind w:left="3600" w:hanging="360"/>
      </w:pPr>
      <w:rPr>
        <w:rFonts w:asciiTheme="minorHAnsi" w:hAnsiTheme="minorHAnsi" w:cstheme="minorHAnsi" w:hint="default"/>
        <w:sz w:val="24"/>
        <w:szCs w:val="24"/>
        <w:u w:val="single"/>
      </w:rPr>
    </w:lvl>
    <w:lvl w:ilvl="7">
      <w:start w:val="1"/>
      <w:numFmt w:val="lowerLetter"/>
      <w:lvlText w:val="(%8)"/>
      <w:lvlJc w:val="left"/>
      <w:pPr>
        <w:ind w:left="3960" w:hanging="360"/>
      </w:pPr>
      <w:rPr>
        <w:rFonts w:asciiTheme="minorHAnsi" w:hAnsiTheme="minorHAnsi" w:cstheme="minorHAnsi" w:hint="default"/>
        <w:u w:val="single"/>
      </w:rPr>
    </w:lvl>
    <w:lvl w:ilvl="8">
      <w:start w:val="1"/>
      <w:numFmt w:val="lowerRoman"/>
      <w:lvlText w:val="%9."/>
      <w:lvlJc w:val="right"/>
      <w:pPr>
        <w:ind w:left="6120" w:hanging="180"/>
      </w:pPr>
      <w:rPr>
        <w:rFonts w:hint="default"/>
      </w:rPr>
    </w:lvl>
  </w:abstractNum>
  <w:abstractNum w:abstractNumId="3" w15:restartNumberingAfterBreak="0">
    <w:nsid w:val="5CDC3F89"/>
    <w:multiLevelType w:val="hybridMultilevel"/>
    <w:tmpl w:val="4840517A"/>
    <w:lvl w:ilvl="0" w:tplc="5F70A616">
      <w:start w:val="2"/>
      <w:numFmt w:val="upperLetter"/>
      <w:pStyle w:val="Subsection"/>
      <w:lvlText w:val="%1."/>
      <w:lvlJc w:val="left"/>
      <w:pPr>
        <w:ind w:left="1272" w:hanging="432"/>
      </w:pPr>
      <w:rPr>
        <w:rFonts w:ascii="Times New Roman" w:eastAsia="Times New Roman" w:hAnsi="Times New Roman" w:cs="Times New Roman" w:hint="default"/>
        <w:spacing w:val="-4"/>
        <w:w w:val="99"/>
        <w:sz w:val="24"/>
        <w:szCs w:val="24"/>
      </w:rPr>
    </w:lvl>
    <w:lvl w:ilvl="1" w:tplc="FF1A4F32">
      <w:start w:val="1"/>
      <w:numFmt w:val="decimal"/>
      <w:lvlText w:val="%2."/>
      <w:lvlJc w:val="left"/>
      <w:pPr>
        <w:ind w:left="1272" w:hanging="432"/>
      </w:pPr>
      <w:rPr>
        <w:rFonts w:ascii="Times New Roman" w:eastAsia="Times New Roman" w:hAnsi="Times New Roman" w:cs="Times New Roman"/>
        <w:spacing w:val="-3"/>
        <w:w w:val="99"/>
        <w:sz w:val="24"/>
        <w:szCs w:val="24"/>
      </w:rPr>
    </w:lvl>
    <w:lvl w:ilvl="2" w:tplc="F99C62A2">
      <w:start w:val="1"/>
      <w:numFmt w:val="lowerLetter"/>
      <w:lvlText w:val="%3."/>
      <w:lvlJc w:val="left"/>
      <w:pPr>
        <w:ind w:left="1704" w:hanging="432"/>
      </w:pPr>
      <w:rPr>
        <w:rFonts w:ascii="Times New Roman" w:eastAsia="Times New Roman" w:hAnsi="Times New Roman" w:cs="Times New Roman"/>
        <w:spacing w:val="-3"/>
        <w:w w:val="99"/>
        <w:sz w:val="24"/>
        <w:szCs w:val="24"/>
      </w:rPr>
    </w:lvl>
    <w:lvl w:ilvl="3" w:tplc="4CCCAA8A">
      <w:start w:val="1"/>
      <w:numFmt w:val="lowerRoman"/>
      <w:lvlText w:val="%4."/>
      <w:lvlJc w:val="left"/>
      <w:pPr>
        <w:ind w:left="2136" w:hanging="432"/>
      </w:pPr>
      <w:rPr>
        <w:rFonts w:ascii="Times New Roman" w:eastAsia="Times New Roman" w:hAnsi="Times New Roman" w:cs="Times New Roman"/>
        <w:spacing w:val="-5"/>
        <w:w w:val="99"/>
        <w:sz w:val="24"/>
        <w:szCs w:val="24"/>
      </w:rPr>
    </w:lvl>
    <w:lvl w:ilvl="4" w:tplc="F8940066">
      <w:numFmt w:val="bullet"/>
      <w:lvlText w:val="•"/>
      <w:lvlJc w:val="left"/>
      <w:pPr>
        <w:ind w:left="3995" w:hanging="432"/>
      </w:pPr>
      <w:rPr>
        <w:rFonts w:hint="default"/>
      </w:rPr>
    </w:lvl>
    <w:lvl w:ilvl="5" w:tplc="B54CCCA8">
      <w:numFmt w:val="bullet"/>
      <w:lvlText w:val="•"/>
      <w:lvlJc w:val="left"/>
      <w:pPr>
        <w:ind w:left="4922" w:hanging="432"/>
      </w:pPr>
      <w:rPr>
        <w:rFonts w:hint="default"/>
      </w:rPr>
    </w:lvl>
    <w:lvl w:ilvl="6" w:tplc="C45454AE">
      <w:numFmt w:val="bullet"/>
      <w:lvlText w:val="•"/>
      <w:lvlJc w:val="left"/>
      <w:pPr>
        <w:ind w:left="5850" w:hanging="432"/>
      </w:pPr>
      <w:rPr>
        <w:rFonts w:hint="default"/>
      </w:rPr>
    </w:lvl>
    <w:lvl w:ilvl="7" w:tplc="E6B8D9DE">
      <w:numFmt w:val="bullet"/>
      <w:lvlText w:val="•"/>
      <w:lvlJc w:val="left"/>
      <w:pPr>
        <w:ind w:left="6777" w:hanging="432"/>
      </w:pPr>
      <w:rPr>
        <w:rFonts w:hint="default"/>
      </w:rPr>
    </w:lvl>
    <w:lvl w:ilvl="8" w:tplc="AE2C6E52">
      <w:numFmt w:val="bullet"/>
      <w:lvlText w:val="•"/>
      <w:lvlJc w:val="left"/>
      <w:pPr>
        <w:ind w:left="7705" w:hanging="432"/>
      </w:pPr>
      <w:rPr>
        <w:rFonts w:hint="default"/>
      </w:rPr>
    </w:lvl>
  </w:abstractNum>
  <w:abstractNum w:abstractNumId="4" w15:restartNumberingAfterBreak="0">
    <w:nsid w:val="65164B21"/>
    <w:multiLevelType w:val="multilevel"/>
    <w:tmpl w:val="9DE2723C"/>
    <w:lvl w:ilvl="0">
      <w:start w:val="1"/>
      <w:numFmt w:val="decimal"/>
      <w:lvlText w:val="%1."/>
      <w:lvlJc w:val="left"/>
      <w:pPr>
        <w:ind w:left="360" w:hanging="360"/>
      </w:pPr>
      <w:rPr>
        <w:rFonts w:ascii="Arial Narrow" w:hAnsi="Arial Narrow" w:hint="default"/>
        <w:b w:val="0"/>
        <w:color w:val="0076C0"/>
        <w:sz w:val="28"/>
        <w:szCs w:val="28"/>
      </w:rPr>
    </w:lvl>
    <w:lvl w:ilvl="1">
      <w:start w:val="1"/>
      <w:numFmt w:val="lowerLetter"/>
      <w:lvlText w:val="%2."/>
      <w:lvlJc w:val="left"/>
      <w:pPr>
        <w:ind w:left="1080" w:hanging="360"/>
      </w:pPr>
      <w:rPr>
        <w:rFonts w:asciiTheme="minorHAnsi" w:hAnsiTheme="minorHAnsi" w:cstheme="minorHAnsi" w:hint="default"/>
      </w:rPr>
    </w:lvl>
    <w:lvl w:ilvl="2">
      <w:start w:val="1"/>
      <w:numFmt w:val="decimal"/>
      <w:lvlText w:val="(%3)"/>
      <w:lvlJc w:val="left"/>
      <w:pPr>
        <w:ind w:left="1080" w:hanging="360"/>
      </w:pPr>
      <w:rPr>
        <w:rFonts w:asciiTheme="minorHAnsi" w:hAnsiTheme="minorHAnsi" w:cstheme="minorHAnsi" w:hint="default"/>
        <w:sz w:val="24"/>
        <w:szCs w:val="24"/>
      </w:rPr>
    </w:lvl>
    <w:lvl w:ilvl="3">
      <w:start w:val="1"/>
      <w:numFmt w:val="lowerLetter"/>
      <w:lvlText w:val="(%4)"/>
      <w:lvlJc w:val="left"/>
      <w:pPr>
        <w:ind w:left="1800" w:hanging="360"/>
      </w:pPr>
      <w:rPr>
        <w:rFonts w:hint="default"/>
      </w:rPr>
    </w:lvl>
    <w:lvl w:ilvl="4">
      <w:start w:val="1"/>
      <w:numFmt w:val="decimal"/>
      <w:lvlText w:val="%5."/>
      <w:lvlJc w:val="left"/>
      <w:pPr>
        <w:ind w:left="2610" w:hanging="360"/>
      </w:pPr>
      <w:rPr>
        <w:rFonts w:hint="default"/>
        <w:b w:val="0"/>
        <w:u w:val="single"/>
      </w:rPr>
    </w:lvl>
    <w:lvl w:ilvl="5">
      <w:start w:val="1"/>
      <w:numFmt w:val="lowerLetter"/>
      <w:lvlText w:val="%6."/>
      <w:lvlJc w:val="right"/>
      <w:pPr>
        <w:ind w:left="3060" w:hanging="180"/>
      </w:pPr>
      <w:rPr>
        <w:rFonts w:hint="default"/>
        <w:b w:val="0"/>
        <w:u w:val="single"/>
      </w:rPr>
    </w:lvl>
    <w:lvl w:ilvl="6">
      <w:start w:val="1"/>
      <w:numFmt w:val="decimal"/>
      <w:lvlText w:val="(%7)"/>
      <w:lvlJc w:val="left"/>
      <w:pPr>
        <w:ind w:left="3600" w:hanging="360"/>
      </w:pPr>
      <w:rPr>
        <w:rFonts w:asciiTheme="minorHAnsi" w:hAnsiTheme="minorHAnsi" w:cstheme="minorHAnsi" w:hint="default"/>
        <w:sz w:val="24"/>
        <w:szCs w:val="24"/>
        <w:u w:val="single"/>
      </w:rPr>
    </w:lvl>
    <w:lvl w:ilvl="7">
      <w:start w:val="1"/>
      <w:numFmt w:val="lowerLetter"/>
      <w:lvlText w:val="(%8)"/>
      <w:lvlJc w:val="left"/>
      <w:pPr>
        <w:ind w:left="3960" w:hanging="360"/>
      </w:pPr>
      <w:rPr>
        <w:rFonts w:asciiTheme="minorHAnsi" w:hAnsiTheme="minorHAnsi" w:cstheme="minorHAnsi" w:hint="default"/>
        <w:u w:val="single"/>
      </w:rPr>
    </w:lvl>
    <w:lvl w:ilvl="8">
      <w:start w:val="1"/>
      <w:numFmt w:val="lowerRoman"/>
      <w:lvlText w:val="%9."/>
      <w:lvlJc w:val="right"/>
      <w:pPr>
        <w:ind w:left="6120" w:hanging="180"/>
      </w:pPr>
      <w:rPr>
        <w:rFonts w:hint="default"/>
      </w:rPr>
    </w:lvl>
  </w:abstractNum>
  <w:abstractNum w:abstractNumId="5" w15:restartNumberingAfterBreak="0">
    <w:nsid w:val="6B252DCA"/>
    <w:multiLevelType w:val="multilevel"/>
    <w:tmpl w:val="F6F851F2"/>
    <w:lvl w:ilvl="0">
      <w:start w:val="1"/>
      <w:numFmt w:val="decimal"/>
      <w:lvlText w:val="%1."/>
      <w:lvlJc w:val="left"/>
      <w:pPr>
        <w:ind w:left="360" w:hanging="360"/>
      </w:pPr>
      <w:rPr>
        <w:rFonts w:ascii="Arial Narrow" w:hAnsi="Arial Narrow" w:hint="default"/>
        <w:b w:val="0"/>
        <w:color w:val="0076C0"/>
        <w:sz w:val="28"/>
        <w:szCs w:val="28"/>
      </w:rPr>
    </w:lvl>
    <w:lvl w:ilvl="1">
      <w:start w:val="1"/>
      <w:numFmt w:val="lowerLetter"/>
      <w:lvlText w:val="%2."/>
      <w:lvlJc w:val="left"/>
      <w:pPr>
        <w:ind w:left="1080" w:hanging="360"/>
      </w:pPr>
      <w:rPr>
        <w:rFonts w:asciiTheme="minorHAnsi" w:hAnsiTheme="minorHAnsi" w:cstheme="minorHAnsi" w:hint="default"/>
      </w:rPr>
    </w:lvl>
    <w:lvl w:ilvl="2">
      <w:start w:val="1"/>
      <w:numFmt w:val="decimal"/>
      <w:lvlText w:val="(%3)"/>
      <w:lvlJc w:val="left"/>
      <w:pPr>
        <w:ind w:left="1485" w:hanging="405"/>
      </w:pPr>
      <w:rPr>
        <w:rFonts w:asciiTheme="minorHAnsi" w:hAnsiTheme="minorHAnsi" w:cstheme="minorHAnsi" w:hint="default"/>
        <w:sz w:val="24"/>
        <w:szCs w:val="24"/>
      </w:rPr>
    </w:lvl>
    <w:lvl w:ilvl="3">
      <w:start w:val="1"/>
      <w:numFmt w:val="lowerLetter"/>
      <w:lvlText w:val="(%4)"/>
      <w:lvlJc w:val="left"/>
      <w:pPr>
        <w:ind w:left="1800" w:hanging="360"/>
      </w:pPr>
      <w:rPr>
        <w:rFonts w:hint="default"/>
      </w:rPr>
    </w:lvl>
    <w:lvl w:ilvl="4">
      <w:start w:val="1"/>
      <w:numFmt w:val="decimal"/>
      <w:lvlText w:val="%5."/>
      <w:lvlJc w:val="left"/>
      <w:pPr>
        <w:ind w:left="2610" w:hanging="360"/>
      </w:pPr>
      <w:rPr>
        <w:rFonts w:hint="default"/>
        <w:b w:val="0"/>
        <w:u w:val="single"/>
      </w:rPr>
    </w:lvl>
    <w:lvl w:ilvl="5">
      <w:start w:val="1"/>
      <w:numFmt w:val="lowerLetter"/>
      <w:lvlText w:val="%6."/>
      <w:lvlJc w:val="right"/>
      <w:pPr>
        <w:ind w:left="3060" w:hanging="180"/>
      </w:pPr>
      <w:rPr>
        <w:rFonts w:hint="default"/>
        <w:b w:val="0"/>
        <w:u w:val="single"/>
      </w:rPr>
    </w:lvl>
    <w:lvl w:ilvl="6">
      <w:start w:val="1"/>
      <w:numFmt w:val="decimal"/>
      <w:lvlText w:val="(%7)"/>
      <w:lvlJc w:val="left"/>
      <w:pPr>
        <w:ind w:left="3600" w:hanging="360"/>
      </w:pPr>
      <w:rPr>
        <w:rFonts w:asciiTheme="minorHAnsi" w:hAnsiTheme="minorHAnsi" w:cstheme="minorHAnsi" w:hint="default"/>
        <w:sz w:val="24"/>
        <w:szCs w:val="24"/>
        <w:u w:val="single"/>
      </w:rPr>
    </w:lvl>
    <w:lvl w:ilvl="7">
      <w:start w:val="1"/>
      <w:numFmt w:val="lowerLetter"/>
      <w:lvlText w:val="(%8)"/>
      <w:lvlJc w:val="left"/>
      <w:pPr>
        <w:ind w:left="3960" w:hanging="360"/>
      </w:pPr>
      <w:rPr>
        <w:rFonts w:asciiTheme="minorHAnsi" w:hAnsiTheme="minorHAnsi" w:cstheme="minorHAnsi" w:hint="default"/>
        <w:u w:val="single"/>
      </w:rPr>
    </w:lvl>
    <w:lvl w:ilvl="8">
      <w:start w:val="1"/>
      <w:numFmt w:val="lowerRoman"/>
      <w:lvlText w:val="%9."/>
      <w:lvlJc w:val="right"/>
      <w:pPr>
        <w:ind w:left="6120" w:hanging="180"/>
      </w:pPr>
      <w:rPr>
        <w:rFonts w:hint="default"/>
      </w:rPr>
    </w:lvl>
  </w:abstractNum>
  <w:abstractNum w:abstractNumId="6" w15:restartNumberingAfterBreak="0">
    <w:nsid w:val="738919A3"/>
    <w:multiLevelType w:val="multilevel"/>
    <w:tmpl w:val="F5B82C5A"/>
    <w:lvl w:ilvl="0">
      <w:start w:val="1"/>
      <w:numFmt w:val="decimal"/>
      <w:lvlText w:val="%1."/>
      <w:lvlJc w:val="left"/>
      <w:pPr>
        <w:ind w:left="360" w:hanging="360"/>
      </w:pPr>
      <w:rPr>
        <w:rFonts w:ascii="Arial Narrow" w:hAnsi="Arial Narrow" w:hint="default"/>
        <w:b w:val="0"/>
        <w:color w:val="0076C0"/>
        <w:sz w:val="28"/>
        <w:szCs w:val="28"/>
      </w:rPr>
    </w:lvl>
    <w:lvl w:ilvl="1">
      <w:start w:val="1"/>
      <w:numFmt w:val="lowerLetter"/>
      <w:lvlText w:val="%2."/>
      <w:lvlJc w:val="left"/>
      <w:pPr>
        <w:ind w:left="1080" w:hanging="360"/>
      </w:pPr>
      <w:rPr>
        <w:rFonts w:asciiTheme="minorHAnsi" w:hAnsiTheme="minorHAnsi" w:cstheme="minorHAnsi" w:hint="default"/>
      </w:rPr>
    </w:lvl>
    <w:lvl w:ilvl="2">
      <w:start w:val="1"/>
      <w:numFmt w:val="decimal"/>
      <w:lvlText w:val="(%3)"/>
      <w:lvlJc w:val="left"/>
      <w:pPr>
        <w:ind w:left="1485" w:hanging="405"/>
      </w:pPr>
      <w:rPr>
        <w:rFonts w:asciiTheme="minorHAnsi" w:hAnsiTheme="minorHAnsi" w:cstheme="minorHAnsi" w:hint="default"/>
        <w:sz w:val="24"/>
        <w:szCs w:val="24"/>
      </w:rPr>
    </w:lvl>
    <w:lvl w:ilvl="3">
      <w:start w:val="1"/>
      <w:numFmt w:val="lowerLetter"/>
      <w:lvlText w:val="(%4)"/>
      <w:lvlJc w:val="left"/>
      <w:pPr>
        <w:ind w:left="1800" w:hanging="360"/>
      </w:pPr>
      <w:rPr>
        <w:rFonts w:asciiTheme="minorHAnsi" w:hAnsiTheme="minorHAnsi" w:cstheme="minorHAnsi" w:hint="default"/>
      </w:rPr>
    </w:lvl>
    <w:lvl w:ilvl="4">
      <w:start w:val="1"/>
      <w:numFmt w:val="decimal"/>
      <w:lvlText w:val="%5."/>
      <w:lvlJc w:val="left"/>
      <w:pPr>
        <w:ind w:left="2610" w:hanging="360"/>
      </w:pPr>
      <w:rPr>
        <w:rFonts w:hint="default"/>
        <w:b w:val="0"/>
        <w:u w:val="single"/>
      </w:rPr>
    </w:lvl>
    <w:lvl w:ilvl="5">
      <w:start w:val="1"/>
      <w:numFmt w:val="lowerLetter"/>
      <w:lvlText w:val="%6."/>
      <w:lvlJc w:val="right"/>
      <w:pPr>
        <w:ind w:left="3060" w:hanging="180"/>
      </w:pPr>
      <w:rPr>
        <w:rFonts w:hint="default"/>
        <w:b w:val="0"/>
        <w:u w:val="single"/>
      </w:rPr>
    </w:lvl>
    <w:lvl w:ilvl="6">
      <w:start w:val="1"/>
      <w:numFmt w:val="decimal"/>
      <w:lvlText w:val="(%7)"/>
      <w:lvlJc w:val="left"/>
      <w:pPr>
        <w:ind w:left="3600" w:hanging="360"/>
      </w:pPr>
      <w:rPr>
        <w:rFonts w:asciiTheme="minorHAnsi" w:hAnsiTheme="minorHAnsi" w:cstheme="minorHAnsi" w:hint="default"/>
        <w:sz w:val="24"/>
        <w:szCs w:val="24"/>
        <w:u w:val="single"/>
      </w:rPr>
    </w:lvl>
    <w:lvl w:ilvl="7">
      <w:start w:val="1"/>
      <w:numFmt w:val="lowerLetter"/>
      <w:lvlText w:val="(%8)"/>
      <w:lvlJc w:val="left"/>
      <w:pPr>
        <w:ind w:left="3960" w:hanging="360"/>
      </w:pPr>
      <w:rPr>
        <w:rFonts w:asciiTheme="minorHAnsi" w:hAnsiTheme="minorHAnsi" w:cstheme="minorHAnsi" w:hint="default"/>
        <w:u w:val="single"/>
      </w:rPr>
    </w:lvl>
    <w:lvl w:ilvl="8">
      <w:start w:val="1"/>
      <w:numFmt w:val="lowerRoman"/>
      <w:lvlText w:val="%9."/>
      <w:lvlJc w:val="right"/>
      <w:pPr>
        <w:ind w:left="6120" w:hanging="180"/>
      </w:pPr>
      <w:rPr>
        <w:rFonts w:hint="default"/>
      </w:rPr>
    </w:lvl>
  </w:abstractNum>
  <w:abstractNum w:abstractNumId="7" w15:restartNumberingAfterBreak="0">
    <w:nsid w:val="751A3821"/>
    <w:multiLevelType w:val="hybridMultilevel"/>
    <w:tmpl w:val="63E2628E"/>
    <w:lvl w:ilvl="0" w:tplc="55BC7C0A">
      <w:start w:val="1"/>
      <w:numFmt w:val="decimal"/>
      <w:lvlText w:val="%1."/>
      <w:lvlJc w:val="left"/>
      <w:pPr>
        <w:ind w:left="1272" w:hanging="432"/>
      </w:pPr>
      <w:rPr>
        <w:rFonts w:asciiTheme="minorHAnsi" w:eastAsia="Times New Roman" w:hAnsiTheme="minorHAnsi" w:cstheme="minorHAnsi"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716028">
    <w:abstractNumId w:val="7"/>
  </w:num>
  <w:num w:numId="2" w16cid:durableId="2126655298">
    <w:abstractNumId w:val="5"/>
  </w:num>
  <w:num w:numId="3" w16cid:durableId="348290072">
    <w:abstractNumId w:val="2"/>
  </w:num>
  <w:num w:numId="4" w16cid:durableId="2145808655">
    <w:abstractNumId w:val="4"/>
  </w:num>
  <w:num w:numId="5" w16cid:durableId="625742610">
    <w:abstractNumId w:val="3"/>
  </w:num>
  <w:num w:numId="6" w16cid:durableId="423035018">
    <w:abstractNumId w:val="1"/>
  </w:num>
  <w:num w:numId="7" w16cid:durableId="1049568126">
    <w:abstractNumId w:val="6"/>
  </w:num>
  <w:num w:numId="8" w16cid:durableId="68120601">
    <w:abstractNumId w:val="1"/>
    <w:lvlOverride w:ilvl="0">
      <w:lvl w:ilvl="0">
        <w:start w:val="1"/>
        <w:numFmt w:val="decimal"/>
        <w:lvlText w:val="%1."/>
        <w:lvlJc w:val="left"/>
        <w:pPr>
          <w:ind w:left="360" w:hanging="360"/>
        </w:pPr>
        <w:rPr>
          <w:rFonts w:ascii="Arial Narrow" w:hAnsi="Arial Narrow" w:hint="default"/>
          <w:b w:val="0"/>
          <w:color w:val="0076C0"/>
          <w:sz w:val="28"/>
          <w:szCs w:val="28"/>
        </w:rPr>
      </w:lvl>
    </w:lvlOverride>
    <w:lvlOverride w:ilvl="1">
      <w:lvl w:ilvl="1">
        <w:start w:val="1"/>
        <w:numFmt w:val="lowerLetter"/>
        <w:lvlText w:val="%2."/>
        <w:lvlJc w:val="left"/>
        <w:pPr>
          <w:ind w:left="1080" w:hanging="360"/>
        </w:pPr>
        <w:rPr>
          <w:rFonts w:asciiTheme="minorHAnsi" w:hAnsiTheme="minorHAnsi" w:cstheme="minorHAnsi" w:hint="default"/>
        </w:rPr>
      </w:lvl>
    </w:lvlOverride>
    <w:lvlOverride w:ilvl="2">
      <w:lvl w:ilvl="2">
        <w:start w:val="1"/>
        <w:numFmt w:val="decimal"/>
        <w:lvlText w:val="(%3)"/>
        <w:lvlJc w:val="left"/>
        <w:pPr>
          <w:ind w:left="1440" w:hanging="360"/>
        </w:pPr>
        <w:rPr>
          <w:rFonts w:asciiTheme="minorHAnsi" w:hAnsiTheme="minorHAnsi" w:cstheme="minorHAnsi" w:hint="default"/>
          <w:sz w:val="24"/>
          <w:szCs w:val="24"/>
        </w:rPr>
      </w:lvl>
    </w:lvlOverride>
    <w:lvlOverride w:ilvl="3">
      <w:lvl w:ilvl="3">
        <w:start w:val="1"/>
        <w:numFmt w:val="lowerLetter"/>
        <w:lvlText w:val="(%4)"/>
        <w:lvlJc w:val="left"/>
        <w:pPr>
          <w:ind w:left="1800" w:hanging="360"/>
        </w:pPr>
        <w:rPr>
          <w:rFonts w:hint="default"/>
        </w:rPr>
      </w:lvl>
    </w:lvlOverride>
    <w:lvlOverride w:ilvl="4">
      <w:lvl w:ilvl="4">
        <w:start w:val="1"/>
        <w:numFmt w:val="decimal"/>
        <w:lvlText w:val="%5."/>
        <w:lvlJc w:val="left"/>
        <w:pPr>
          <w:ind w:left="2610" w:hanging="360"/>
        </w:pPr>
        <w:rPr>
          <w:rFonts w:hint="default"/>
          <w:b w:val="0"/>
          <w:u w:val="single"/>
        </w:rPr>
      </w:lvl>
    </w:lvlOverride>
    <w:lvlOverride w:ilvl="5">
      <w:lvl w:ilvl="5">
        <w:start w:val="1"/>
        <w:numFmt w:val="lowerLetter"/>
        <w:lvlText w:val="%6."/>
        <w:lvlJc w:val="right"/>
        <w:pPr>
          <w:ind w:left="3060" w:hanging="180"/>
        </w:pPr>
        <w:rPr>
          <w:rFonts w:hint="default"/>
          <w:b w:val="0"/>
          <w:u w:val="single"/>
        </w:rPr>
      </w:lvl>
    </w:lvlOverride>
    <w:lvlOverride w:ilvl="6">
      <w:lvl w:ilvl="6">
        <w:start w:val="1"/>
        <w:numFmt w:val="decimal"/>
        <w:lvlText w:val="(%7)"/>
        <w:lvlJc w:val="left"/>
        <w:pPr>
          <w:ind w:left="3600" w:hanging="360"/>
        </w:pPr>
        <w:rPr>
          <w:rFonts w:asciiTheme="minorHAnsi" w:hAnsiTheme="minorHAnsi" w:cstheme="minorHAnsi" w:hint="default"/>
          <w:sz w:val="24"/>
          <w:szCs w:val="24"/>
          <w:u w:val="single"/>
        </w:rPr>
      </w:lvl>
    </w:lvlOverride>
    <w:lvlOverride w:ilvl="7">
      <w:lvl w:ilvl="7">
        <w:start w:val="1"/>
        <w:numFmt w:val="lowerLetter"/>
        <w:lvlText w:val="(%8)"/>
        <w:lvlJc w:val="left"/>
        <w:pPr>
          <w:ind w:left="3960" w:hanging="360"/>
        </w:pPr>
        <w:rPr>
          <w:rFonts w:asciiTheme="minorHAnsi" w:hAnsiTheme="minorHAnsi" w:cstheme="minorHAnsi" w:hint="default"/>
          <w:u w:val="single"/>
        </w:rPr>
      </w:lvl>
    </w:lvlOverride>
    <w:lvlOverride w:ilvl="8">
      <w:lvl w:ilvl="8">
        <w:start w:val="1"/>
        <w:numFmt w:val="lowerRoman"/>
        <w:lvlText w:val="%9."/>
        <w:lvlJc w:val="right"/>
        <w:pPr>
          <w:ind w:left="6120" w:hanging="180"/>
        </w:pPr>
        <w:rPr>
          <w:rFonts w:hint="default"/>
        </w:rPr>
      </w:lvl>
    </w:lvlOverride>
  </w:num>
  <w:num w:numId="9" w16cid:durableId="1964185778">
    <w:abstractNumId w:val="5"/>
    <w:lvlOverride w:ilvl="0">
      <w:lvl w:ilvl="0">
        <w:start w:val="1"/>
        <w:numFmt w:val="decimal"/>
        <w:lvlText w:val="%1."/>
        <w:lvlJc w:val="left"/>
        <w:pPr>
          <w:ind w:left="360" w:hanging="360"/>
        </w:pPr>
        <w:rPr>
          <w:rFonts w:ascii="Arial Narrow" w:hAnsi="Arial Narrow" w:hint="default"/>
          <w:b w:val="0"/>
          <w:color w:val="0076C0"/>
          <w:sz w:val="28"/>
          <w:szCs w:val="28"/>
        </w:rPr>
      </w:lvl>
    </w:lvlOverride>
    <w:lvlOverride w:ilvl="1">
      <w:lvl w:ilvl="1">
        <w:start w:val="1"/>
        <w:numFmt w:val="lowerLetter"/>
        <w:lvlText w:val="%2."/>
        <w:lvlJc w:val="left"/>
        <w:pPr>
          <w:ind w:left="1080" w:hanging="360"/>
        </w:pPr>
        <w:rPr>
          <w:rFonts w:asciiTheme="minorHAnsi" w:hAnsiTheme="minorHAnsi" w:cstheme="minorHAnsi" w:hint="default"/>
        </w:rPr>
      </w:lvl>
    </w:lvlOverride>
    <w:lvlOverride w:ilvl="2">
      <w:lvl w:ilvl="2">
        <w:start w:val="1"/>
        <w:numFmt w:val="decimal"/>
        <w:lvlText w:val="(%3)"/>
        <w:lvlJc w:val="left"/>
        <w:pPr>
          <w:ind w:left="1440" w:hanging="360"/>
        </w:pPr>
        <w:rPr>
          <w:rFonts w:asciiTheme="minorHAnsi" w:hAnsiTheme="minorHAnsi" w:cstheme="minorHAnsi" w:hint="default"/>
          <w:sz w:val="24"/>
          <w:szCs w:val="24"/>
        </w:rPr>
      </w:lvl>
    </w:lvlOverride>
    <w:lvlOverride w:ilvl="3">
      <w:lvl w:ilvl="3">
        <w:start w:val="1"/>
        <w:numFmt w:val="lowerLetter"/>
        <w:lvlText w:val="(%4)"/>
        <w:lvlJc w:val="left"/>
        <w:pPr>
          <w:ind w:left="1800" w:hanging="360"/>
        </w:pPr>
        <w:rPr>
          <w:rFonts w:hint="default"/>
        </w:rPr>
      </w:lvl>
    </w:lvlOverride>
    <w:lvlOverride w:ilvl="4">
      <w:lvl w:ilvl="4">
        <w:start w:val="1"/>
        <w:numFmt w:val="decimal"/>
        <w:lvlText w:val="%5."/>
        <w:lvlJc w:val="left"/>
        <w:pPr>
          <w:ind w:left="2610" w:hanging="360"/>
        </w:pPr>
        <w:rPr>
          <w:rFonts w:hint="default"/>
          <w:b w:val="0"/>
          <w:u w:val="single"/>
        </w:rPr>
      </w:lvl>
    </w:lvlOverride>
    <w:lvlOverride w:ilvl="5">
      <w:lvl w:ilvl="5">
        <w:start w:val="1"/>
        <w:numFmt w:val="lowerLetter"/>
        <w:lvlText w:val="%6."/>
        <w:lvlJc w:val="right"/>
        <w:pPr>
          <w:ind w:left="3060" w:hanging="180"/>
        </w:pPr>
        <w:rPr>
          <w:rFonts w:hint="default"/>
          <w:b w:val="0"/>
          <w:u w:val="single"/>
        </w:rPr>
      </w:lvl>
    </w:lvlOverride>
    <w:lvlOverride w:ilvl="6">
      <w:lvl w:ilvl="6">
        <w:start w:val="1"/>
        <w:numFmt w:val="decimal"/>
        <w:lvlText w:val="(%7)"/>
        <w:lvlJc w:val="left"/>
        <w:pPr>
          <w:ind w:left="3600" w:hanging="360"/>
        </w:pPr>
        <w:rPr>
          <w:rFonts w:asciiTheme="minorHAnsi" w:hAnsiTheme="minorHAnsi" w:cstheme="minorHAnsi" w:hint="default"/>
          <w:sz w:val="24"/>
          <w:szCs w:val="24"/>
          <w:u w:val="single"/>
        </w:rPr>
      </w:lvl>
    </w:lvlOverride>
    <w:lvlOverride w:ilvl="7">
      <w:lvl w:ilvl="7">
        <w:start w:val="1"/>
        <w:numFmt w:val="lowerLetter"/>
        <w:lvlText w:val="(%8)"/>
        <w:lvlJc w:val="left"/>
        <w:pPr>
          <w:ind w:left="3960" w:hanging="360"/>
        </w:pPr>
        <w:rPr>
          <w:rFonts w:asciiTheme="minorHAnsi" w:hAnsiTheme="minorHAnsi" w:cstheme="minorHAnsi" w:hint="default"/>
          <w:u w:val="single"/>
        </w:rPr>
      </w:lvl>
    </w:lvlOverride>
    <w:lvlOverride w:ilvl="8">
      <w:lvl w:ilvl="8">
        <w:start w:val="1"/>
        <w:numFmt w:val="lowerRoman"/>
        <w:lvlText w:val="%9."/>
        <w:lvlJc w:val="right"/>
        <w:pPr>
          <w:ind w:left="6120" w:hanging="180"/>
        </w:pPr>
        <w:rPr>
          <w:rFonts w:hint="default"/>
        </w:rPr>
      </w:lvl>
    </w:lvlOverride>
  </w:num>
  <w:num w:numId="10" w16cid:durableId="108627240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8D"/>
    <w:rsid w:val="000023DD"/>
    <w:rsid w:val="00013C1C"/>
    <w:rsid w:val="00016E6E"/>
    <w:rsid w:val="00033275"/>
    <w:rsid w:val="0004178D"/>
    <w:rsid w:val="00043807"/>
    <w:rsid w:val="00057360"/>
    <w:rsid w:val="000760C0"/>
    <w:rsid w:val="00083841"/>
    <w:rsid w:val="0008536A"/>
    <w:rsid w:val="00086E9C"/>
    <w:rsid w:val="00087213"/>
    <w:rsid w:val="00091947"/>
    <w:rsid w:val="000A497C"/>
    <w:rsid w:val="000B4CDA"/>
    <w:rsid w:val="000D5145"/>
    <w:rsid w:val="000E65D9"/>
    <w:rsid w:val="000F5FF7"/>
    <w:rsid w:val="0010077F"/>
    <w:rsid w:val="00112F6D"/>
    <w:rsid w:val="00113C5C"/>
    <w:rsid w:val="00120826"/>
    <w:rsid w:val="00120957"/>
    <w:rsid w:val="00131C93"/>
    <w:rsid w:val="001370EC"/>
    <w:rsid w:val="00142CF1"/>
    <w:rsid w:val="001443D5"/>
    <w:rsid w:val="00160C7B"/>
    <w:rsid w:val="00182DD3"/>
    <w:rsid w:val="00182F36"/>
    <w:rsid w:val="001917D9"/>
    <w:rsid w:val="001A4D9D"/>
    <w:rsid w:val="001A69FD"/>
    <w:rsid w:val="001B1C45"/>
    <w:rsid w:val="001B55B5"/>
    <w:rsid w:val="001C4307"/>
    <w:rsid w:val="001C6227"/>
    <w:rsid w:val="001E3C55"/>
    <w:rsid w:val="001F2655"/>
    <w:rsid w:val="00213BBD"/>
    <w:rsid w:val="00215400"/>
    <w:rsid w:val="00233CA7"/>
    <w:rsid w:val="0024517A"/>
    <w:rsid w:val="00257015"/>
    <w:rsid w:val="002620E2"/>
    <w:rsid w:val="00281B0A"/>
    <w:rsid w:val="00285A8B"/>
    <w:rsid w:val="002914B8"/>
    <w:rsid w:val="002A2198"/>
    <w:rsid w:val="002D704A"/>
    <w:rsid w:val="002F4DAE"/>
    <w:rsid w:val="003040E4"/>
    <w:rsid w:val="00306BCC"/>
    <w:rsid w:val="00312C45"/>
    <w:rsid w:val="003266D6"/>
    <w:rsid w:val="00334F59"/>
    <w:rsid w:val="00337E04"/>
    <w:rsid w:val="00343ABB"/>
    <w:rsid w:val="003518CC"/>
    <w:rsid w:val="00352A3A"/>
    <w:rsid w:val="003574E6"/>
    <w:rsid w:val="0035771A"/>
    <w:rsid w:val="003607E4"/>
    <w:rsid w:val="0036146C"/>
    <w:rsid w:val="00363F35"/>
    <w:rsid w:val="00370FE0"/>
    <w:rsid w:val="0038212F"/>
    <w:rsid w:val="003C2D8A"/>
    <w:rsid w:val="003D1D06"/>
    <w:rsid w:val="003D45C7"/>
    <w:rsid w:val="003E2286"/>
    <w:rsid w:val="003E5B37"/>
    <w:rsid w:val="003F1E36"/>
    <w:rsid w:val="003F223D"/>
    <w:rsid w:val="003F6DBF"/>
    <w:rsid w:val="00427C89"/>
    <w:rsid w:val="00435F54"/>
    <w:rsid w:val="00445E76"/>
    <w:rsid w:val="00451FB5"/>
    <w:rsid w:val="004A683A"/>
    <w:rsid w:val="004B400E"/>
    <w:rsid w:val="004C57C7"/>
    <w:rsid w:val="004C6871"/>
    <w:rsid w:val="004C7E8E"/>
    <w:rsid w:val="004D0CF8"/>
    <w:rsid w:val="004D4BF7"/>
    <w:rsid w:val="004E18AD"/>
    <w:rsid w:val="004E6BE0"/>
    <w:rsid w:val="004E7385"/>
    <w:rsid w:val="004F04B6"/>
    <w:rsid w:val="00504D9B"/>
    <w:rsid w:val="00505431"/>
    <w:rsid w:val="00506229"/>
    <w:rsid w:val="0052749A"/>
    <w:rsid w:val="00530988"/>
    <w:rsid w:val="00546DEC"/>
    <w:rsid w:val="005569AA"/>
    <w:rsid w:val="00572745"/>
    <w:rsid w:val="005A562C"/>
    <w:rsid w:val="005B4FCD"/>
    <w:rsid w:val="005B7CDA"/>
    <w:rsid w:val="005C7EE4"/>
    <w:rsid w:val="005D3E06"/>
    <w:rsid w:val="005E161C"/>
    <w:rsid w:val="005E7A18"/>
    <w:rsid w:val="005E7F53"/>
    <w:rsid w:val="005F2025"/>
    <w:rsid w:val="0060163A"/>
    <w:rsid w:val="00607D11"/>
    <w:rsid w:val="00624043"/>
    <w:rsid w:val="006258A6"/>
    <w:rsid w:val="0063186F"/>
    <w:rsid w:val="00631CD1"/>
    <w:rsid w:val="00635E92"/>
    <w:rsid w:val="00653DE1"/>
    <w:rsid w:val="006574E1"/>
    <w:rsid w:val="00665860"/>
    <w:rsid w:val="00665D92"/>
    <w:rsid w:val="00673D70"/>
    <w:rsid w:val="00685BFB"/>
    <w:rsid w:val="006937F6"/>
    <w:rsid w:val="006945A9"/>
    <w:rsid w:val="00696961"/>
    <w:rsid w:val="00697478"/>
    <w:rsid w:val="00697D4F"/>
    <w:rsid w:val="006B1A4F"/>
    <w:rsid w:val="006B4208"/>
    <w:rsid w:val="006F1452"/>
    <w:rsid w:val="00701249"/>
    <w:rsid w:val="00701EBA"/>
    <w:rsid w:val="007044C5"/>
    <w:rsid w:val="007248A9"/>
    <w:rsid w:val="0073192D"/>
    <w:rsid w:val="00731CD9"/>
    <w:rsid w:val="007328E3"/>
    <w:rsid w:val="007409FB"/>
    <w:rsid w:val="00751754"/>
    <w:rsid w:val="00761F05"/>
    <w:rsid w:val="007729C7"/>
    <w:rsid w:val="00781CAB"/>
    <w:rsid w:val="007A2435"/>
    <w:rsid w:val="007A6FF5"/>
    <w:rsid w:val="007C73E1"/>
    <w:rsid w:val="007D2061"/>
    <w:rsid w:val="007D3556"/>
    <w:rsid w:val="007D4DA3"/>
    <w:rsid w:val="00810F9A"/>
    <w:rsid w:val="00811F2C"/>
    <w:rsid w:val="00825821"/>
    <w:rsid w:val="008305A4"/>
    <w:rsid w:val="00830682"/>
    <w:rsid w:val="00832E7C"/>
    <w:rsid w:val="00836DB3"/>
    <w:rsid w:val="00860192"/>
    <w:rsid w:val="00861916"/>
    <w:rsid w:val="0086370F"/>
    <w:rsid w:val="00864E99"/>
    <w:rsid w:val="00872927"/>
    <w:rsid w:val="008753E0"/>
    <w:rsid w:val="00876693"/>
    <w:rsid w:val="008A74B0"/>
    <w:rsid w:val="008D32ED"/>
    <w:rsid w:val="008D3A0C"/>
    <w:rsid w:val="008D4597"/>
    <w:rsid w:val="008E28BA"/>
    <w:rsid w:val="008E3D71"/>
    <w:rsid w:val="008F5BDE"/>
    <w:rsid w:val="0091063C"/>
    <w:rsid w:val="00911637"/>
    <w:rsid w:val="009124C3"/>
    <w:rsid w:val="00922DA2"/>
    <w:rsid w:val="00924AAC"/>
    <w:rsid w:val="00931238"/>
    <w:rsid w:val="009424F5"/>
    <w:rsid w:val="009435F1"/>
    <w:rsid w:val="00944C2C"/>
    <w:rsid w:val="00945A5B"/>
    <w:rsid w:val="00946AB5"/>
    <w:rsid w:val="009542FD"/>
    <w:rsid w:val="00962588"/>
    <w:rsid w:val="00962C2A"/>
    <w:rsid w:val="00984A75"/>
    <w:rsid w:val="009856E6"/>
    <w:rsid w:val="00986837"/>
    <w:rsid w:val="00987769"/>
    <w:rsid w:val="00993861"/>
    <w:rsid w:val="009A0C52"/>
    <w:rsid w:val="009B645F"/>
    <w:rsid w:val="009C16FE"/>
    <w:rsid w:val="009C7BBE"/>
    <w:rsid w:val="009E7568"/>
    <w:rsid w:val="009F0E12"/>
    <w:rsid w:val="009F65BC"/>
    <w:rsid w:val="00A178EF"/>
    <w:rsid w:val="00A31668"/>
    <w:rsid w:val="00A370B6"/>
    <w:rsid w:val="00A468ED"/>
    <w:rsid w:val="00A4691B"/>
    <w:rsid w:val="00A50FC9"/>
    <w:rsid w:val="00A60CF2"/>
    <w:rsid w:val="00A61671"/>
    <w:rsid w:val="00A6606A"/>
    <w:rsid w:val="00A73002"/>
    <w:rsid w:val="00AB5E6A"/>
    <w:rsid w:val="00AB6164"/>
    <w:rsid w:val="00AC1BED"/>
    <w:rsid w:val="00AC7ABA"/>
    <w:rsid w:val="00AD4629"/>
    <w:rsid w:val="00AE2F18"/>
    <w:rsid w:val="00B148E6"/>
    <w:rsid w:val="00B31B6C"/>
    <w:rsid w:val="00B31C35"/>
    <w:rsid w:val="00B4030E"/>
    <w:rsid w:val="00B40456"/>
    <w:rsid w:val="00B411E4"/>
    <w:rsid w:val="00B4309C"/>
    <w:rsid w:val="00B43BBC"/>
    <w:rsid w:val="00B61D52"/>
    <w:rsid w:val="00B63AB8"/>
    <w:rsid w:val="00B705E9"/>
    <w:rsid w:val="00B90A3A"/>
    <w:rsid w:val="00B91AAC"/>
    <w:rsid w:val="00B94CBF"/>
    <w:rsid w:val="00BA0567"/>
    <w:rsid w:val="00BA256A"/>
    <w:rsid w:val="00BA262D"/>
    <w:rsid w:val="00BA5FA3"/>
    <w:rsid w:val="00BC3817"/>
    <w:rsid w:val="00BD47D5"/>
    <w:rsid w:val="00BE0E07"/>
    <w:rsid w:val="00BE75B5"/>
    <w:rsid w:val="00BF4B6E"/>
    <w:rsid w:val="00BF7F9B"/>
    <w:rsid w:val="00C10501"/>
    <w:rsid w:val="00C723B3"/>
    <w:rsid w:val="00C80C13"/>
    <w:rsid w:val="00C82373"/>
    <w:rsid w:val="00CB507B"/>
    <w:rsid w:val="00CB5CE9"/>
    <w:rsid w:val="00CB7E09"/>
    <w:rsid w:val="00CC046E"/>
    <w:rsid w:val="00CC738B"/>
    <w:rsid w:val="00CD56B0"/>
    <w:rsid w:val="00CD64EA"/>
    <w:rsid w:val="00CE2498"/>
    <w:rsid w:val="00CE6596"/>
    <w:rsid w:val="00CF2B4C"/>
    <w:rsid w:val="00CF2B60"/>
    <w:rsid w:val="00D02261"/>
    <w:rsid w:val="00D261E2"/>
    <w:rsid w:val="00D26CF7"/>
    <w:rsid w:val="00D278DD"/>
    <w:rsid w:val="00D305C5"/>
    <w:rsid w:val="00D531E3"/>
    <w:rsid w:val="00D56ED9"/>
    <w:rsid w:val="00D70F95"/>
    <w:rsid w:val="00D80660"/>
    <w:rsid w:val="00D80957"/>
    <w:rsid w:val="00D90CC0"/>
    <w:rsid w:val="00D91341"/>
    <w:rsid w:val="00DA3BFB"/>
    <w:rsid w:val="00DB54DD"/>
    <w:rsid w:val="00DE3619"/>
    <w:rsid w:val="00DE37D6"/>
    <w:rsid w:val="00E0328A"/>
    <w:rsid w:val="00E1280B"/>
    <w:rsid w:val="00E1575A"/>
    <w:rsid w:val="00E15C39"/>
    <w:rsid w:val="00E16BB2"/>
    <w:rsid w:val="00E300CA"/>
    <w:rsid w:val="00E43291"/>
    <w:rsid w:val="00E453F0"/>
    <w:rsid w:val="00E639E3"/>
    <w:rsid w:val="00E64FEC"/>
    <w:rsid w:val="00E81340"/>
    <w:rsid w:val="00E9373C"/>
    <w:rsid w:val="00E947D1"/>
    <w:rsid w:val="00EA6289"/>
    <w:rsid w:val="00EB0948"/>
    <w:rsid w:val="00EB22A4"/>
    <w:rsid w:val="00EC7AF7"/>
    <w:rsid w:val="00ED6417"/>
    <w:rsid w:val="00EE0C06"/>
    <w:rsid w:val="00EE0E97"/>
    <w:rsid w:val="00EE6BA6"/>
    <w:rsid w:val="00EF480A"/>
    <w:rsid w:val="00EF4E07"/>
    <w:rsid w:val="00EF543A"/>
    <w:rsid w:val="00F16B03"/>
    <w:rsid w:val="00F20ED2"/>
    <w:rsid w:val="00F33039"/>
    <w:rsid w:val="00F47B6F"/>
    <w:rsid w:val="00F81A86"/>
    <w:rsid w:val="00FA0B7F"/>
    <w:rsid w:val="00FA589D"/>
    <w:rsid w:val="00FC049C"/>
    <w:rsid w:val="00FC2EA6"/>
    <w:rsid w:val="00FC60CD"/>
    <w:rsid w:val="00FC729B"/>
    <w:rsid w:val="00FD02AC"/>
    <w:rsid w:val="00FD6F08"/>
    <w:rsid w:val="00FE6A9B"/>
    <w:rsid w:val="00FF55C6"/>
    <w:rsid w:val="00FF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017557"/>
  <w15:docId w15:val="{3D25EC6F-2085-41C2-BE2D-8F4EAA80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37D6"/>
    <w:rPr>
      <w:rFonts w:ascii="Times New Roman" w:eastAsia="Times New Roman" w:hAnsi="Times New Roman" w:cs="Times New Roman"/>
    </w:rPr>
  </w:style>
  <w:style w:type="paragraph" w:styleId="Heading1">
    <w:name w:val="heading 1"/>
    <w:basedOn w:val="Normal"/>
    <w:uiPriority w:val="1"/>
    <w:qFormat/>
    <w:pPr>
      <w:spacing w:before="76"/>
      <w:ind w:left="840" w:hanging="720"/>
      <w:outlineLvl w:val="0"/>
    </w:pPr>
    <w:rPr>
      <w:b/>
      <w:bCs/>
      <w:sz w:val="24"/>
      <w:szCs w:val="24"/>
      <w:u w:val="single" w:color="000000"/>
    </w:rPr>
  </w:style>
  <w:style w:type="paragraph" w:styleId="Heading2">
    <w:name w:val="heading 2"/>
    <w:basedOn w:val="Normal"/>
    <w:next w:val="Normal"/>
    <w:link w:val="Heading2Char"/>
    <w:uiPriority w:val="9"/>
    <w:unhideWhenUsed/>
    <w:qFormat/>
    <w:rsid w:val="003574E6"/>
    <w:pPr>
      <w:keepNext/>
      <w:keepLines/>
      <w:widowControl/>
      <w:autoSpaceDE/>
      <w:autoSpaceDN/>
      <w:spacing w:before="320" w:after="120" w:line="276" w:lineRule="auto"/>
      <w:ind w:left="1272" w:hanging="432"/>
      <w:outlineLvl w:val="1"/>
    </w:pPr>
    <w:rPr>
      <w:rFonts w:ascii="Arial Narrow" w:eastAsiaTheme="majorEastAsia" w:hAnsi="Arial Narrow" w:cstheme="majorBidi"/>
      <w:bCs/>
      <w:color w:val="0076C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pPr>
    <w:rPr>
      <w:sz w:val="24"/>
      <w:szCs w:val="24"/>
    </w:rPr>
  </w:style>
  <w:style w:type="paragraph" w:styleId="ListParagraph">
    <w:name w:val="List Paragraph"/>
    <w:basedOn w:val="Normal"/>
    <w:uiPriority w:val="1"/>
    <w:qFormat/>
    <w:pPr>
      <w:spacing w:before="120"/>
      <w:ind w:left="1272"/>
    </w:pPr>
  </w:style>
  <w:style w:type="paragraph" w:customStyle="1" w:styleId="TableParagraph">
    <w:name w:val="Table Paragraph"/>
    <w:basedOn w:val="Normal"/>
    <w:uiPriority w:val="1"/>
    <w:qFormat/>
    <w:pPr>
      <w:spacing w:line="223" w:lineRule="exact"/>
      <w:jc w:val="center"/>
    </w:pPr>
  </w:style>
  <w:style w:type="paragraph" w:styleId="BalloonText">
    <w:name w:val="Balloon Text"/>
    <w:basedOn w:val="Normal"/>
    <w:link w:val="BalloonTextChar"/>
    <w:uiPriority w:val="99"/>
    <w:semiHidden/>
    <w:unhideWhenUsed/>
    <w:rsid w:val="00836D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B3"/>
    <w:rPr>
      <w:rFonts w:ascii="Segoe UI" w:eastAsia="Times New Roman" w:hAnsi="Segoe UI" w:cs="Segoe UI"/>
      <w:sz w:val="18"/>
      <w:szCs w:val="18"/>
    </w:rPr>
  </w:style>
  <w:style w:type="paragraph" w:styleId="Header">
    <w:name w:val="header"/>
    <w:basedOn w:val="Normal"/>
    <w:link w:val="HeaderChar"/>
    <w:uiPriority w:val="99"/>
    <w:unhideWhenUsed/>
    <w:rsid w:val="00A370B6"/>
    <w:pPr>
      <w:tabs>
        <w:tab w:val="center" w:pos="4680"/>
        <w:tab w:val="right" w:pos="9360"/>
      </w:tabs>
    </w:pPr>
  </w:style>
  <w:style w:type="character" w:customStyle="1" w:styleId="HeaderChar">
    <w:name w:val="Header Char"/>
    <w:basedOn w:val="DefaultParagraphFont"/>
    <w:link w:val="Header"/>
    <w:uiPriority w:val="99"/>
    <w:rsid w:val="00A370B6"/>
    <w:rPr>
      <w:rFonts w:ascii="Times New Roman" w:eastAsia="Times New Roman" w:hAnsi="Times New Roman" w:cs="Times New Roman"/>
    </w:rPr>
  </w:style>
  <w:style w:type="paragraph" w:styleId="Footer">
    <w:name w:val="footer"/>
    <w:basedOn w:val="Normal"/>
    <w:link w:val="FooterChar"/>
    <w:uiPriority w:val="99"/>
    <w:unhideWhenUsed/>
    <w:rsid w:val="00A370B6"/>
    <w:pPr>
      <w:tabs>
        <w:tab w:val="center" w:pos="4680"/>
        <w:tab w:val="right" w:pos="9360"/>
      </w:tabs>
    </w:pPr>
  </w:style>
  <w:style w:type="character" w:customStyle="1" w:styleId="FooterChar">
    <w:name w:val="Footer Char"/>
    <w:basedOn w:val="DefaultParagraphFont"/>
    <w:link w:val="Footer"/>
    <w:uiPriority w:val="99"/>
    <w:rsid w:val="00A370B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83841"/>
    <w:rPr>
      <w:sz w:val="16"/>
      <w:szCs w:val="16"/>
    </w:rPr>
  </w:style>
  <w:style w:type="paragraph" w:styleId="CommentText">
    <w:name w:val="annotation text"/>
    <w:basedOn w:val="Normal"/>
    <w:link w:val="CommentTextChar"/>
    <w:uiPriority w:val="99"/>
    <w:semiHidden/>
    <w:unhideWhenUsed/>
    <w:rsid w:val="00083841"/>
    <w:rPr>
      <w:sz w:val="20"/>
      <w:szCs w:val="20"/>
    </w:rPr>
  </w:style>
  <w:style w:type="character" w:customStyle="1" w:styleId="CommentTextChar">
    <w:name w:val="Comment Text Char"/>
    <w:basedOn w:val="DefaultParagraphFont"/>
    <w:link w:val="CommentText"/>
    <w:uiPriority w:val="99"/>
    <w:semiHidden/>
    <w:rsid w:val="000838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3841"/>
    <w:rPr>
      <w:b/>
      <w:bCs/>
    </w:rPr>
  </w:style>
  <w:style w:type="character" w:customStyle="1" w:styleId="CommentSubjectChar">
    <w:name w:val="Comment Subject Char"/>
    <w:basedOn w:val="CommentTextChar"/>
    <w:link w:val="CommentSubject"/>
    <w:uiPriority w:val="99"/>
    <w:semiHidden/>
    <w:rsid w:val="00083841"/>
    <w:rPr>
      <w:rFonts w:ascii="Times New Roman" w:eastAsia="Times New Roman" w:hAnsi="Times New Roman" w:cs="Times New Roman"/>
      <w:b/>
      <w:bCs/>
      <w:sz w:val="20"/>
      <w:szCs w:val="20"/>
    </w:rPr>
  </w:style>
  <w:style w:type="paragraph" w:styleId="Revision">
    <w:name w:val="Revision"/>
    <w:hidden/>
    <w:uiPriority w:val="99"/>
    <w:semiHidden/>
    <w:rsid w:val="00083841"/>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E37D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574E6"/>
    <w:rPr>
      <w:rFonts w:ascii="Arial Narrow" w:eastAsiaTheme="majorEastAsia" w:hAnsi="Arial Narrow" w:cstheme="majorBidi"/>
      <w:bCs/>
      <w:color w:val="0076C0"/>
      <w:sz w:val="28"/>
      <w:szCs w:val="26"/>
    </w:rPr>
  </w:style>
  <w:style w:type="paragraph" w:customStyle="1" w:styleId="Style1">
    <w:name w:val="Style1"/>
    <w:basedOn w:val="Heading1"/>
    <w:link w:val="Style1Char"/>
    <w:qFormat/>
    <w:rsid w:val="00607D11"/>
    <w:pPr>
      <w:keepNext/>
      <w:keepLines/>
      <w:widowControl/>
      <w:autoSpaceDE/>
      <w:autoSpaceDN/>
      <w:spacing w:before="100" w:beforeAutospacing="1" w:after="100" w:afterAutospacing="1"/>
      <w:ind w:left="0" w:firstLine="0"/>
    </w:pPr>
    <w:rPr>
      <w:rFonts w:ascii="Arial Narrow" w:eastAsiaTheme="majorEastAsia" w:hAnsi="Arial Narrow" w:cstheme="majorBidi"/>
      <w:color w:val="203163"/>
      <w:sz w:val="32"/>
      <w:szCs w:val="28"/>
      <w:u w:val="none"/>
    </w:rPr>
  </w:style>
  <w:style w:type="character" w:customStyle="1" w:styleId="Style1Char">
    <w:name w:val="Style1 Char"/>
    <w:basedOn w:val="DefaultParagraphFont"/>
    <w:link w:val="Style1"/>
    <w:rsid w:val="00607D11"/>
    <w:rPr>
      <w:rFonts w:ascii="Arial Narrow" w:eastAsiaTheme="majorEastAsia" w:hAnsi="Arial Narrow" w:cstheme="majorBidi"/>
      <w:b/>
      <w:bCs/>
      <w:color w:val="203163"/>
      <w:sz w:val="32"/>
      <w:szCs w:val="28"/>
    </w:rPr>
  </w:style>
  <w:style w:type="paragraph" w:customStyle="1" w:styleId="Subsection">
    <w:name w:val="Subsection"/>
    <w:basedOn w:val="Heading2"/>
    <w:link w:val="SubsectionChar"/>
    <w:qFormat/>
    <w:rsid w:val="00607D11"/>
    <w:pPr>
      <w:numPr>
        <w:numId w:val="5"/>
      </w:numPr>
      <w:tabs>
        <w:tab w:val="left" w:pos="360"/>
      </w:tabs>
      <w:spacing w:before="240" w:after="240" w:line="240" w:lineRule="auto"/>
    </w:pPr>
  </w:style>
  <w:style w:type="character" w:customStyle="1" w:styleId="SubsectionChar">
    <w:name w:val="Subsection Char"/>
    <w:basedOn w:val="Heading2Char"/>
    <w:link w:val="Subsection"/>
    <w:rsid w:val="00607D11"/>
    <w:rPr>
      <w:rFonts w:ascii="Arial Narrow" w:eastAsiaTheme="majorEastAsia" w:hAnsi="Arial Narrow" w:cstheme="majorBidi"/>
      <w:bCs/>
      <w:color w:val="0076C0"/>
      <w:sz w:val="28"/>
      <w:szCs w:val="26"/>
    </w:rPr>
  </w:style>
  <w:style w:type="paragraph" w:customStyle="1" w:styleId="FOMOL2">
    <w:name w:val="_FOM OL2"/>
    <w:basedOn w:val="Normal"/>
    <w:rsid w:val="00685BFB"/>
    <w:pPr>
      <w:widowControl/>
      <w:autoSpaceDE/>
      <w:autoSpaceDN/>
      <w:spacing w:after="120"/>
      <w:outlineLvl w:val="0"/>
    </w:pPr>
    <w:rPr>
      <w:color w:val="000000"/>
      <w:sz w:val="24"/>
      <w:szCs w:val="24"/>
    </w:rPr>
  </w:style>
  <w:style w:type="character" w:styleId="Hyperlink">
    <w:name w:val="Hyperlink"/>
    <w:basedOn w:val="DefaultParagraphFont"/>
    <w:uiPriority w:val="99"/>
    <w:unhideWhenUsed/>
    <w:rsid w:val="00701249"/>
    <w:rPr>
      <w:color w:val="0000FF" w:themeColor="hyperlink"/>
      <w:u w:val="single"/>
    </w:rPr>
  </w:style>
  <w:style w:type="paragraph" w:styleId="EndnoteText">
    <w:name w:val="endnote text"/>
    <w:basedOn w:val="Normal"/>
    <w:link w:val="EndnoteTextChar"/>
    <w:semiHidden/>
    <w:rsid w:val="00701249"/>
    <w:pPr>
      <w:autoSpaceDE/>
      <w:autoSpaceDN/>
    </w:pPr>
    <w:rPr>
      <w:snapToGrid w:val="0"/>
      <w:sz w:val="20"/>
      <w:szCs w:val="20"/>
    </w:rPr>
  </w:style>
  <w:style w:type="character" w:customStyle="1" w:styleId="EndnoteTextChar">
    <w:name w:val="Endnote Text Char"/>
    <w:basedOn w:val="DefaultParagraphFont"/>
    <w:link w:val="EndnoteText"/>
    <w:semiHidden/>
    <w:rsid w:val="00701249"/>
    <w:rPr>
      <w:rFonts w:ascii="Times New Roman" w:eastAsia="Times New Roman" w:hAnsi="Times New Roman" w:cs="Times New Roman"/>
      <w:snapToGrid w:val="0"/>
      <w:sz w:val="20"/>
      <w:szCs w:val="20"/>
    </w:rPr>
  </w:style>
  <w:style w:type="character" w:styleId="EndnoteReference">
    <w:name w:val="endnote reference"/>
    <w:semiHidden/>
    <w:rsid w:val="00701249"/>
    <w:rPr>
      <w:vertAlign w:val="superscript"/>
    </w:rPr>
  </w:style>
  <w:style w:type="character" w:styleId="PageNumber">
    <w:name w:val="page number"/>
    <w:basedOn w:val="DefaultParagraphFont"/>
    <w:rsid w:val="000E65D9"/>
  </w:style>
  <w:style w:type="character" w:styleId="UnresolvedMention">
    <w:name w:val="Unresolved Mention"/>
    <w:basedOn w:val="DefaultParagraphFont"/>
    <w:uiPriority w:val="99"/>
    <w:semiHidden/>
    <w:unhideWhenUsed/>
    <w:rsid w:val="00EF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ni.daps.dla.mil/Directives/05000%20General%20Management%20Security%20and%20Safety%20Services/05-100%20Safety%20and%20Occupational%20Health%20Services/5100.23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niosh/npptl/topics/respirators/cel/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B8D28239DAD48AE94689CA203770E" ma:contentTypeVersion="14" ma:contentTypeDescription="Create a new document." ma:contentTypeScope="" ma:versionID="782f5b9487d27732d3a3961c1bdbc341">
  <xsd:schema xmlns:xsd="http://www.w3.org/2001/XMLSchema" xmlns:xs="http://www.w3.org/2001/XMLSchema" xmlns:p="http://schemas.microsoft.com/office/2006/metadata/properties" xmlns:ns2="4cd409c4-3519-4612-8d01-615f77cce7d1" xmlns:ns3="173205e6-b6b2-4e14-947b-278371e6c1d6" targetNamespace="http://schemas.microsoft.com/office/2006/metadata/properties" ma:root="true" ma:fieldsID="c573d68893ffa56f14686bfe0a38d587" ns2:_="" ns3:_="">
    <xsd:import namespace="4cd409c4-3519-4612-8d01-615f77cce7d1"/>
    <xsd:import namespace="173205e6-b6b2-4e14-947b-278371e6c1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409c4-3519-4612-8d01-615f77cce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205e6-b6b2-4e14-947b-278371e6c1d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d409c4-3519-4612-8d01-615f77cce7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530B7-1FFA-4DF3-A296-430A4602A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409c4-3519-4612-8d01-615f77cce7d1"/>
    <ds:schemaRef ds:uri="173205e6-b6b2-4e14-947b-278371e6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155FC-FFA3-4754-8EA4-3A42FA926B70}">
  <ds:schemaRefs>
    <ds:schemaRef ds:uri="http://schemas.openxmlformats.org/officeDocument/2006/bibliography"/>
  </ds:schemaRefs>
</ds:datastoreItem>
</file>

<file path=customXml/itemProps3.xml><?xml version="1.0" encoding="utf-8"?>
<ds:datastoreItem xmlns:ds="http://schemas.openxmlformats.org/officeDocument/2006/customXml" ds:itemID="{ACAB656A-0A07-4604-A6C1-FFFE32392D1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cd409c4-3519-4612-8d01-615f77cce7d1"/>
    <ds:schemaRef ds:uri="173205e6-b6b2-4e14-947b-278371e6c1d6"/>
    <ds:schemaRef ds:uri="http://www.w3.org/XML/1998/namespace"/>
  </ds:schemaRefs>
</ds:datastoreItem>
</file>

<file path=customXml/itemProps4.xml><?xml version="1.0" encoding="utf-8"?>
<ds:datastoreItem xmlns:ds="http://schemas.openxmlformats.org/officeDocument/2006/customXml" ds:itemID="{2BEE473C-F481-4511-AE5A-1CE95E94B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5</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CHAPTER 9</vt:lpstr>
    </vt:vector>
  </TitlesOfParts>
  <Company>DHA</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creator>DLSpelce</dc:creator>
  <cp:lastModifiedBy>Amanda</cp:lastModifiedBy>
  <cp:revision>11</cp:revision>
  <cp:lastPrinted>2020-03-10T13:47:00Z</cp:lastPrinted>
  <dcterms:created xsi:type="dcterms:W3CDTF">2024-04-16T12:52:00Z</dcterms:created>
  <dcterms:modified xsi:type="dcterms:W3CDTF">2024-05-13T15:53:00Z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2014-04-29T00:00:00Z</vt:filetime>
  </property>
  <property fmtid="{D5CDD505-2E9C-101B-9397-08002B2CF9AE}" pid="3" name="Creator">
    <vt:lpwstr>Acrobat PDFMaker 11 for Word</vt:lpwstr>
  </property>
  <property fmtid="{D5CDD505-2E9C-101B-9397-08002B2CF9AE}" pid="4" name="LastSaved">
    <vt:filetime>2018-11-21T00:00:00Z</vt:filetime>
  </property>
  <property fmtid="{D5CDD505-2E9C-101B-9397-08002B2CF9AE}" pid="5" name="ContentTypeId">
    <vt:lpwstr>0x010100189B8D28239DAD48AE94689CA203770E</vt:lpwstr>
  </property>
</Properties>
</file>